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6F52" w14:textId="77777777" w:rsidR="00DC7C9F" w:rsidRDefault="00DC7C9F" w:rsidP="00DC7C9F">
      <w:pPr>
        <w:jc w:val="center"/>
      </w:pPr>
      <w:r>
        <w:t>Gabarit de présentation jeu</w:t>
      </w:r>
    </w:p>
    <w:p w14:paraId="45B14817" w14:textId="11369E9B" w:rsidR="009A3232" w:rsidRDefault="00DC7C9F" w:rsidP="00DC7C9F">
      <w:pPr>
        <w:jc w:val="center"/>
      </w:pPr>
      <w:r>
        <w:t>Académie de  Besançon</w:t>
      </w:r>
    </w:p>
    <w:p w14:paraId="4ACF25EE" w14:textId="77777777" w:rsidR="00DC7C9F" w:rsidRDefault="00DC7C9F" w:rsidP="00DC7C9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5"/>
        <w:gridCol w:w="1695"/>
        <w:gridCol w:w="1836"/>
        <w:gridCol w:w="2171"/>
        <w:gridCol w:w="1905"/>
      </w:tblGrid>
      <w:tr w:rsidR="00DC7C9F" w14:paraId="6CECADF4" w14:textId="77777777" w:rsidTr="00BD6173">
        <w:tc>
          <w:tcPr>
            <w:tcW w:w="1455" w:type="dxa"/>
          </w:tcPr>
          <w:p w14:paraId="21090C9D" w14:textId="2FBAA96A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>Nom du jeu</w:t>
            </w:r>
          </w:p>
        </w:tc>
        <w:tc>
          <w:tcPr>
            <w:tcW w:w="7607" w:type="dxa"/>
            <w:gridSpan w:val="4"/>
          </w:tcPr>
          <w:p w14:paraId="7335AAF7" w14:textId="22F5E068" w:rsidR="00DC7C9F" w:rsidRDefault="00664C63">
            <w:r>
              <w:t>Les SES en débat : « Pour ou contre les études »</w:t>
            </w:r>
          </w:p>
        </w:tc>
      </w:tr>
      <w:tr w:rsidR="00DC7C9F" w14:paraId="1851DA26" w14:textId="77777777" w:rsidTr="00BD6173">
        <w:tc>
          <w:tcPr>
            <w:tcW w:w="1455" w:type="dxa"/>
          </w:tcPr>
          <w:p w14:paraId="4EDA5CF4" w14:textId="535DE4B1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>Nombre de joueurs par jeu</w:t>
            </w:r>
          </w:p>
        </w:tc>
        <w:tc>
          <w:tcPr>
            <w:tcW w:w="7607" w:type="dxa"/>
            <w:gridSpan w:val="4"/>
          </w:tcPr>
          <w:p w14:paraId="2A2CEB76" w14:textId="665E297A" w:rsidR="00DC7C9F" w:rsidRDefault="00664C63">
            <w:r>
              <w:t>32 élèves : 8 groupes de 4</w:t>
            </w:r>
          </w:p>
        </w:tc>
      </w:tr>
      <w:tr w:rsidR="00DC7C9F" w14:paraId="6E06756F" w14:textId="77777777" w:rsidTr="00BD6173">
        <w:tc>
          <w:tcPr>
            <w:tcW w:w="1455" w:type="dxa"/>
          </w:tcPr>
          <w:p w14:paraId="443C17BE" w14:textId="77777777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>Niveau</w:t>
            </w:r>
          </w:p>
          <w:p w14:paraId="172A93D6" w14:textId="582CA829" w:rsidR="00DC7C9F" w:rsidRPr="00664C63" w:rsidRDefault="00DC7C9F">
            <w:pPr>
              <w:rPr>
                <w:b/>
              </w:rPr>
            </w:pPr>
          </w:p>
        </w:tc>
        <w:tc>
          <w:tcPr>
            <w:tcW w:w="7607" w:type="dxa"/>
            <w:gridSpan w:val="4"/>
          </w:tcPr>
          <w:p w14:paraId="799E656E" w14:textId="75085163" w:rsidR="00BD6173" w:rsidRDefault="00BD6173">
            <w:r>
              <w:t xml:space="preserve">Classe de </w:t>
            </w:r>
            <w:r w:rsidR="00664C63">
              <w:t>seconde</w:t>
            </w:r>
            <w:r>
              <w:t xml:space="preserve"> </w:t>
            </w:r>
          </w:p>
          <w:p w14:paraId="57763CC7" w14:textId="4CA62DFD" w:rsidR="00DC7C9F" w:rsidRDefault="00BD6173">
            <w:r>
              <w:t>Questionnement : « Quelles relations entre le diplôme, l’emploi et le salaire »</w:t>
            </w:r>
          </w:p>
        </w:tc>
      </w:tr>
      <w:tr w:rsidR="00DC7C9F" w14:paraId="01A51FB5" w14:textId="77777777" w:rsidTr="00BD6173">
        <w:tc>
          <w:tcPr>
            <w:tcW w:w="1455" w:type="dxa"/>
          </w:tcPr>
          <w:p w14:paraId="34A287AA" w14:textId="77777777" w:rsidR="00DC7C9F" w:rsidRPr="00664C63" w:rsidRDefault="00DC7C9F">
            <w:pPr>
              <w:rPr>
                <w:b/>
              </w:rPr>
            </w:pPr>
            <w:bookmarkStart w:id="0" w:name="_GoBack"/>
            <w:bookmarkEnd w:id="0"/>
            <w:r w:rsidRPr="00664C63">
              <w:rPr>
                <w:b/>
              </w:rPr>
              <w:t xml:space="preserve">Temps </w:t>
            </w:r>
          </w:p>
          <w:p w14:paraId="4BDC03DC" w14:textId="5067AE9C" w:rsidR="00DC7C9F" w:rsidRPr="00664C63" w:rsidRDefault="00DC7C9F">
            <w:pPr>
              <w:rPr>
                <w:b/>
              </w:rPr>
            </w:pPr>
          </w:p>
        </w:tc>
        <w:tc>
          <w:tcPr>
            <w:tcW w:w="7607" w:type="dxa"/>
            <w:gridSpan w:val="4"/>
          </w:tcPr>
          <w:p w14:paraId="1A06A24D" w14:textId="3C1076D7" w:rsidR="00664C63" w:rsidRPr="00664C63" w:rsidRDefault="00664C63">
            <w:pPr>
              <w:rPr>
                <w:b/>
              </w:rPr>
            </w:pPr>
            <w:r w:rsidRPr="00664C63">
              <w:rPr>
                <w:b/>
              </w:rPr>
              <w:t>TOTAL : 3 heures</w:t>
            </w:r>
          </w:p>
          <w:p w14:paraId="008A5A31" w14:textId="5EABDE43" w:rsidR="00DC7C9F" w:rsidRDefault="00664C63">
            <w:r>
              <w:t xml:space="preserve">- Le jeu : 2 heures </w:t>
            </w:r>
          </w:p>
          <w:p w14:paraId="528CE11E" w14:textId="0D3174EB" w:rsidR="00664C63" w:rsidRDefault="00664C63">
            <w:r>
              <w:t xml:space="preserve">- Débriefe et reprise : 1 heure </w:t>
            </w:r>
          </w:p>
        </w:tc>
      </w:tr>
      <w:tr w:rsidR="00DC7C9F" w14:paraId="1643EC00" w14:textId="77777777" w:rsidTr="00BD6173">
        <w:tc>
          <w:tcPr>
            <w:tcW w:w="1455" w:type="dxa"/>
          </w:tcPr>
          <w:p w14:paraId="322A6AF2" w14:textId="0AB5C102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>Matériel</w:t>
            </w:r>
          </w:p>
          <w:p w14:paraId="65A404EF" w14:textId="5A3B5B4C" w:rsidR="00DC7C9F" w:rsidRPr="00664C63" w:rsidRDefault="00DC7C9F">
            <w:pPr>
              <w:rPr>
                <w:b/>
              </w:rPr>
            </w:pPr>
          </w:p>
        </w:tc>
        <w:tc>
          <w:tcPr>
            <w:tcW w:w="7607" w:type="dxa"/>
            <w:gridSpan w:val="4"/>
          </w:tcPr>
          <w:p w14:paraId="2B89EF60" w14:textId="69D1B954" w:rsidR="00DC7C9F" w:rsidRDefault="00991891">
            <w:r>
              <w:t>18 c</w:t>
            </w:r>
            <w:r w:rsidR="00664C63">
              <w:t>artes à imprimer par table</w:t>
            </w:r>
          </w:p>
          <w:p w14:paraId="64ED1067" w14:textId="5A6CA76A" w:rsidR="00664C63" w:rsidRDefault="00664C63">
            <w:r>
              <w:t>QR code à imprimer</w:t>
            </w:r>
          </w:p>
          <w:p w14:paraId="2EA460DA" w14:textId="77777777" w:rsidR="00664C63" w:rsidRDefault="00664C63">
            <w:r>
              <w:t>Consignes : 1 fiche de consignes plastifiée par table</w:t>
            </w:r>
          </w:p>
          <w:p w14:paraId="386E0D9F" w14:textId="77777777" w:rsidR="00664C63" w:rsidRDefault="00664C63">
            <w:r>
              <w:t>Vidéo projecteur / 1 ordinateur avec accès internet</w:t>
            </w:r>
          </w:p>
          <w:p w14:paraId="155F730A" w14:textId="4C69FF0E" w:rsidR="00664C63" w:rsidRDefault="00664C63">
            <w:r>
              <w:t>Utilisation de la plateforme « La Digitale » pour utiliser « </w:t>
            </w:r>
            <w:proofErr w:type="spellStart"/>
            <w:r>
              <w:t>digiboard</w:t>
            </w:r>
            <w:proofErr w:type="spellEnd"/>
            <w:r>
              <w:t> »</w:t>
            </w:r>
          </w:p>
          <w:p w14:paraId="605E21CF" w14:textId="2E8C15F2" w:rsidR="00664C63" w:rsidRDefault="00664C63">
            <w:r>
              <w:t xml:space="preserve">Utilisation des téléphones portables connectés des élèves (au moins </w:t>
            </w:r>
          </w:p>
        </w:tc>
      </w:tr>
      <w:tr w:rsidR="00DC7C9F" w14:paraId="2F789CB5" w14:textId="77777777" w:rsidTr="00BD6173">
        <w:tc>
          <w:tcPr>
            <w:tcW w:w="1455" w:type="dxa"/>
          </w:tcPr>
          <w:p w14:paraId="08D406AF" w14:textId="73245CCA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 xml:space="preserve">Motive </w:t>
            </w:r>
          </w:p>
        </w:tc>
        <w:tc>
          <w:tcPr>
            <w:tcW w:w="1695" w:type="dxa"/>
          </w:tcPr>
          <w:p w14:paraId="71545EC4" w14:textId="196AA31D" w:rsidR="00DC7C9F" w:rsidRDefault="00DC7C9F" w:rsidP="00664C63">
            <w:pPr>
              <w:jc w:val="center"/>
            </w:pPr>
            <w:r w:rsidRPr="00664C63">
              <w:rPr>
                <w:highlight w:val="yellow"/>
              </w:rPr>
              <w:t>La coopération</w:t>
            </w:r>
          </w:p>
        </w:tc>
        <w:tc>
          <w:tcPr>
            <w:tcW w:w="1836" w:type="dxa"/>
          </w:tcPr>
          <w:p w14:paraId="4CC47645" w14:textId="4E70B29B" w:rsidR="00DC7C9F" w:rsidRDefault="00DC7C9F" w:rsidP="00664C63">
            <w:pPr>
              <w:jc w:val="center"/>
            </w:pPr>
            <w:r w:rsidRPr="00664C63">
              <w:rPr>
                <w:highlight w:val="yellow"/>
              </w:rPr>
              <w:t>La persévérance</w:t>
            </w:r>
          </w:p>
        </w:tc>
        <w:tc>
          <w:tcPr>
            <w:tcW w:w="2171" w:type="dxa"/>
          </w:tcPr>
          <w:p w14:paraId="27FA12A7" w14:textId="2DFEFD14" w:rsidR="00DC7C9F" w:rsidRDefault="00DC7C9F" w:rsidP="00664C63">
            <w:pPr>
              <w:jc w:val="center"/>
            </w:pPr>
            <w:r w:rsidRPr="00664C63">
              <w:rPr>
                <w:highlight w:val="yellow"/>
              </w:rPr>
              <w:t>L’esprit critique</w:t>
            </w:r>
          </w:p>
        </w:tc>
        <w:tc>
          <w:tcPr>
            <w:tcW w:w="1905" w:type="dxa"/>
          </w:tcPr>
          <w:p w14:paraId="491115A8" w14:textId="26C582DD" w:rsidR="00DC7C9F" w:rsidRDefault="00DC7C9F" w:rsidP="00664C63">
            <w:pPr>
              <w:jc w:val="center"/>
            </w:pPr>
            <w:r w:rsidRPr="00664C63">
              <w:rPr>
                <w:highlight w:val="yellow"/>
              </w:rPr>
              <w:t>Les compétences orales</w:t>
            </w:r>
          </w:p>
        </w:tc>
      </w:tr>
      <w:tr w:rsidR="00DC7C9F" w14:paraId="6C110CBE" w14:textId="77777777" w:rsidTr="00BD6173">
        <w:tc>
          <w:tcPr>
            <w:tcW w:w="1455" w:type="dxa"/>
          </w:tcPr>
          <w:p w14:paraId="41209AF4" w14:textId="341935CB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 xml:space="preserve">Compétences CRCN ? </w:t>
            </w:r>
          </w:p>
        </w:tc>
        <w:tc>
          <w:tcPr>
            <w:tcW w:w="7607" w:type="dxa"/>
            <w:gridSpan w:val="4"/>
          </w:tcPr>
          <w:p w14:paraId="385BDC6A" w14:textId="2B41B8A3" w:rsidR="00C54687" w:rsidRPr="00973E9B" w:rsidRDefault="00C54687" w:rsidP="00C54687">
            <w:pPr>
              <w:rPr>
                <w:b/>
              </w:rPr>
            </w:pPr>
            <w:r w:rsidRPr="00973E9B">
              <w:rPr>
                <w:b/>
              </w:rPr>
              <w:t>INFORMATIONS et DONNEES</w:t>
            </w:r>
          </w:p>
          <w:p w14:paraId="7CDCA967" w14:textId="77777777" w:rsidR="00C54687" w:rsidRDefault="00C54687" w:rsidP="00C54687">
            <w:r w:rsidRPr="00973E9B">
              <w:rPr>
                <w:b/>
              </w:rPr>
              <w:t>Compétence 1.1</w:t>
            </w:r>
            <w:r w:rsidRPr="00C54687">
              <w:t xml:space="preserve"> Mener une recherche et une veille d’information</w:t>
            </w:r>
          </w:p>
          <w:p w14:paraId="28DFF98E" w14:textId="072C4836" w:rsidR="00C54687" w:rsidRDefault="00C54687" w:rsidP="00C54687">
            <w:r>
              <w:t>Niveau 1 : Lire et repérer des informations sur un support numérique</w:t>
            </w:r>
          </w:p>
          <w:p w14:paraId="449F65BD" w14:textId="77777777" w:rsidR="00C54687" w:rsidRDefault="00C54687"/>
          <w:p w14:paraId="7FE9CA68" w14:textId="61F80CB8" w:rsidR="00C54687" w:rsidRPr="00973E9B" w:rsidRDefault="00C54687">
            <w:pPr>
              <w:rPr>
                <w:b/>
              </w:rPr>
            </w:pPr>
            <w:r w:rsidRPr="00973E9B">
              <w:rPr>
                <w:b/>
              </w:rPr>
              <w:t>COMMUNICATION et COLLABORATION</w:t>
            </w:r>
          </w:p>
          <w:p w14:paraId="07469A23" w14:textId="77777777" w:rsidR="00991891" w:rsidRDefault="00991891" w:rsidP="00C54687">
            <w:r w:rsidRPr="00973E9B">
              <w:rPr>
                <w:b/>
              </w:rPr>
              <w:t>Compétence 2.2 Partager et publier</w:t>
            </w:r>
            <w:r>
              <w:t xml:space="preserve"> </w:t>
            </w:r>
          </w:p>
          <w:p w14:paraId="64412AAA" w14:textId="3A93D8A7" w:rsidR="00C54687" w:rsidRDefault="00C54687" w:rsidP="00C54687">
            <w:r>
              <w:t>Niveau 2 : Utiliser un outil ou un service numérique pour communiquer</w:t>
            </w:r>
          </w:p>
          <w:p w14:paraId="5498DD35" w14:textId="45405FD9" w:rsidR="00C54687" w:rsidRDefault="00C54687" w:rsidP="00C54687">
            <w:r>
              <w:t>Niveau 4 : Adapter son expression publique en ligne en fonction de ses interlocuteurs</w:t>
            </w:r>
          </w:p>
          <w:p w14:paraId="4E30A7E1" w14:textId="0E05B051" w:rsidR="005A1F87" w:rsidRPr="00991891" w:rsidRDefault="005A1F87" w:rsidP="00C54687">
            <w:pPr>
              <w:rPr>
                <w:b/>
              </w:rPr>
            </w:pPr>
            <w:r w:rsidRPr="00991891">
              <w:rPr>
                <w:b/>
              </w:rPr>
              <w:t>Compétence 2.3 Collaborer</w:t>
            </w:r>
          </w:p>
          <w:p w14:paraId="0B49BB11" w14:textId="0474FAD2" w:rsidR="005A1F87" w:rsidRDefault="005A1F87" w:rsidP="005A1F87">
            <w:r>
              <w:t>Niveau 2 : Utiliser un dispositif d'écriture collaborative adapté à un projet afin de partager des idées et de coproduire des contenus</w:t>
            </w:r>
          </w:p>
          <w:p w14:paraId="1AE55C42" w14:textId="0158BF36" w:rsidR="005A1F87" w:rsidRDefault="005A1F87" w:rsidP="00C54687"/>
        </w:tc>
      </w:tr>
      <w:tr w:rsidR="00DC7C9F" w14:paraId="1ECD85C1" w14:textId="77777777" w:rsidTr="00BD6173">
        <w:tc>
          <w:tcPr>
            <w:tcW w:w="1455" w:type="dxa"/>
          </w:tcPr>
          <w:p w14:paraId="6522BAC6" w14:textId="57522140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 xml:space="preserve">Objectif du jeu  </w:t>
            </w:r>
          </w:p>
        </w:tc>
        <w:tc>
          <w:tcPr>
            <w:tcW w:w="7607" w:type="dxa"/>
            <w:gridSpan w:val="4"/>
          </w:tcPr>
          <w:p w14:paraId="3ED239CF" w14:textId="24120370" w:rsidR="005A1F87" w:rsidRDefault="00C54687" w:rsidP="005A1F87">
            <w:r>
              <w:t>-</w:t>
            </w:r>
            <w:r w:rsidR="005A1F87">
              <w:t xml:space="preserve"> Remobilisation des notions vues en classe dans le but de solidifier les acquis (remédiation)</w:t>
            </w:r>
          </w:p>
          <w:p w14:paraId="49F4FF17" w14:textId="56EB01B3" w:rsidR="005A1F87" w:rsidRDefault="005A1F87" w:rsidP="005A1F87">
            <w:r>
              <w:t>- Comprendre que la question fait l’objet de débats économiques, politiques et sociaux  (exercer son esprit critique)</w:t>
            </w:r>
          </w:p>
          <w:p w14:paraId="0BA95065" w14:textId="02261285" w:rsidR="005A1F87" w:rsidRDefault="005A1F87" w:rsidP="005A1F87">
            <w:r>
              <w:t>- Apprendre à argumenter</w:t>
            </w:r>
          </w:p>
          <w:p w14:paraId="600DE759" w14:textId="45409B64" w:rsidR="005A1F87" w:rsidRDefault="005A1F87" w:rsidP="005A1F87">
            <w:r>
              <w:t xml:space="preserve">- Coopérer pour produire un raisonnement </w:t>
            </w:r>
          </w:p>
          <w:p w14:paraId="0064318C" w14:textId="0D0A3A8F" w:rsidR="00C54687" w:rsidRDefault="005A1F87" w:rsidP="005A1F87">
            <w:r>
              <w:t xml:space="preserve">- S’exprimer à l’oral et convaincre </w:t>
            </w:r>
          </w:p>
        </w:tc>
      </w:tr>
      <w:tr w:rsidR="00DC7C9F" w14:paraId="750547A2" w14:textId="77777777" w:rsidTr="00BD6173">
        <w:tc>
          <w:tcPr>
            <w:tcW w:w="1455" w:type="dxa"/>
          </w:tcPr>
          <w:p w14:paraId="4D90F1F0" w14:textId="4A0E3F88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>Brève description</w:t>
            </w:r>
          </w:p>
        </w:tc>
        <w:tc>
          <w:tcPr>
            <w:tcW w:w="7607" w:type="dxa"/>
            <w:gridSpan w:val="4"/>
          </w:tcPr>
          <w:p w14:paraId="541D3EDA" w14:textId="0D63ED9B" w:rsidR="00DC7C9F" w:rsidRPr="00973E9B" w:rsidRDefault="00973E9B">
            <w:pPr>
              <w:rPr>
                <w:b/>
              </w:rPr>
            </w:pPr>
            <w:r w:rsidRPr="00973E9B">
              <w:rPr>
                <w:b/>
              </w:rPr>
              <w:t xml:space="preserve">Jeu débat en quatre </w:t>
            </w:r>
            <w:r>
              <w:rPr>
                <w:b/>
              </w:rPr>
              <w:t>temps</w:t>
            </w:r>
            <w:r w:rsidRPr="00973E9B">
              <w:rPr>
                <w:b/>
              </w:rPr>
              <w:t xml:space="preserve"> : </w:t>
            </w:r>
          </w:p>
          <w:p w14:paraId="0590FF39" w14:textId="6C2F9805" w:rsidR="00973E9B" w:rsidRDefault="00973E9B" w:rsidP="00973E9B">
            <w:r w:rsidRPr="00973E9B">
              <w:rPr>
                <w:b/>
                <w:i/>
                <w:u w:val="single"/>
              </w:rPr>
              <w:t>Temps n°1 :</w:t>
            </w:r>
            <w:r>
              <w:t xml:space="preserve"> Trouver des arguments et s’entrainer à argumenter à l’aide d’images (20 minutes)</w:t>
            </w:r>
          </w:p>
          <w:p w14:paraId="269BDAE4" w14:textId="75621226" w:rsidR="00973E9B" w:rsidRDefault="00973E9B" w:rsidP="00973E9B">
            <w:r w:rsidRPr="00973E9B">
              <w:rPr>
                <w:b/>
                <w:i/>
                <w:u w:val="single"/>
              </w:rPr>
              <w:t>Temps n°2 :</w:t>
            </w:r>
            <w:r>
              <w:t xml:space="preserve"> Affiner son argumentation et prendre parti (20 minutes)</w:t>
            </w:r>
          </w:p>
          <w:p w14:paraId="7D7574FE" w14:textId="70A05D1A" w:rsidR="00973E9B" w:rsidRDefault="00973E9B" w:rsidP="00973E9B">
            <w:r w:rsidRPr="00973E9B">
              <w:rPr>
                <w:b/>
                <w:i/>
                <w:u w:val="single"/>
              </w:rPr>
              <w:t>Temps n°3 :</w:t>
            </w:r>
            <w:r>
              <w:t xml:space="preserve"> Grand débat  (45 minutes) : chaque élève prend la parole une fois</w:t>
            </w:r>
          </w:p>
          <w:p w14:paraId="4C9E6E96" w14:textId="2FB80257" w:rsidR="00973E9B" w:rsidRDefault="00973E9B" w:rsidP="00EB3F69">
            <w:r w:rsidRPr="00973E9B">
              <w:rPr>
                <w:b/>
                <w:i/>
                <w:u w:val="single"/>
              </w:rPr>
              <w:t>Temps n°4</w:t>
            </w:r>
            <w:r>
              <w:t xml:space="preserve"> : </w:t>
            </w:r>
            <w:r w:rsidR="00EB3F69">
              <w:t>R</w:t>
            </w:r>
            <w:r>
              <w:t>eprise des arguments de manière collaborative, puis écriture individuelle</w:t>
            </w:r>
          </w:p>
        </w:tc>
      </w:tr>
      <w:tr w:rsidR="00DC7C9F" w14:paraId="0AB38FB5" w14:textId="77777777" w:rsidTr="00BD6173">
        <w:tc>
          <w:tcPr>
            <w:tcW w:w="1455" w:type="dxa"/>
          </w:tcPr>
          <w:p w14:paraId="57865405" w14:textId="0101251D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t xml:space="preserve">Règles du jeu </w:t>
            </w:r>
          </w:p>
          <w:p w14:paraId="6699F534" w14:textId="78B875A6" w:rsidR="00DC7C9F" w:rsidRPr="00664C63" w:rsidRDefault="00DC7C9F">
            <w:pPr>
              <w:rPr>
                <w:b/>
              </w:rPr>
            </w:pPr>
          </w:p>
        </w:tc>
        <w:tc>
          <w:tcPr>
            <w:tcW w:w="7607" w:type="dxa"/>
            <w:gridSpan w:val="4"/>
          </w:tcPr>
          <w:p w14:paraId="4B464826" w14:textId="77777777" w:rsidR="00DC7C9F" w:rsidRDefault="00973E9B" w:rsidP="00EB3F69">
            <w:pPr>
              <w:jc w:val="both"/>
            </w:pPr>
            <w:r w:rsidRPr="00973E9B">
              <w:rPr>
                <w:b/>
                <w:i/>
                <w:u w:val="single"/>
              </w:rPr>
              <w:t xml:space="preserve">Temps n°1 : </w:t>
            </w:r>
            <w:r>
              <w:t xml:space="preserve">18 cartes-images sont présentes sur chaque table. Les élèves piochent les cartes et doivent les utiliser dans leur prise de position. </w:t>
            </w:r>
          </w:p>
          <w:p w14:paraId="41B15055" w14:textId="77777777" w:rsidR="00973E9B" w:rsidRDefault="00973E9B" w:rsidP="00EB3F69">
            <w:pPr>
              <w:jc w:val="both"/>
              <w:rPr>
                <w:b/>
                <w:i/>
                <w:u w:val="single"/>
              </w:rPr>
            </w:pPr>
          </w:p>
          <w:p w14:paraId="4A639722" w14:textId="54154C3A" w:rsidR="00973E9B" w:rsidRDefault="00973E9B" w:rsidP="00EB3F69">
            <w:pPr>
              <w:jc w:val="both"/>
            </w:pPr>
            <w:r w:rsidRPr="00973E9B">
              <w:rPr>
                <w:b/>
                <w:i/>
                <w:u w:val="single"/>
              </w:rPr>
              <w:t>Temps n°2 :</w:t>
            </w:r>
            <w:r>
              <w:t xml:space="preserve"> chaque groupe de quatre reçoit un rôle « pour » ou « contre » et un </w:t>
            </w:r>
            <w:proofErr w:type="spellStart"/>
            <w:r>
              <w:t>QRcode</w:t>
            </w:r>
            <w:proofErr w:type="spellEnd"/>
            <w:r>
              <w:t xml:space="preserve"> donnant accès à une ressource presse en ligne. Ils doivent constru</w:t>
            </w:r>
            <w:r w:rsidR="00E45883">
              <w:t>ire une argumentation composée de quatre arguments (idée expliquée + exemple).</w:t>
            </w:r>
          </w:p>
          <w:p w14:paraId="69A9CD6A" w14:textId="77777777" w:rsidR="00973E9B" w:rsidRDefault="00973E9B" w:rsidP="00EB3F69">
            <w:pPr>
              <w:jc w:val="both"/>
            </w:pPr>
          </w:p>
          <w:p w14:paraId="67CEC953" w14:textId="54370127" w:rsidR="00973E9B" w:rsidRDefault="00973E9B" w:rsidP="00EB3F69">
            <w:pPr>
              <w:jc w:val="both"/>
            </w:pPr>
            <w:r w:rsidRPr="00E45883">
              <w:rPr>
                <w:b/>
                <w:i/>
                <w:u w:val="single"/>
              </w:rPr>
              <w:t>Temps n°3 :</w:t>
            </w:r>
            <w:r>
              <w:t xml:space="preserve"> </w:t>
            </w:r>
            <w:r w:rsidR="00E45883">
              <w:t xml:space="preserve">le grand débat type </w:t>
            </w:r>
            <w:r w:rsidR="00EB3F69">
              <w:t>« face à face » : chaque élève doit rebondir l’argument précédent, en avançant son argument. Tous les élèves prennent la parole. Fin de la partie avec un « d</w:t>
            </w:r>
            <w:r w:rsidR="00EB3F69" w:rsidRPr="00EB3F69">
              <w:t>ébriefe émotionnel</w:t>
            </w:r>
            <w:r w:rsidR="00EB3F69">
              <w:t> ».</w:t>
            </w:r>
          </w:p>
          <w:p w14:paraId="030E6E8A" w14:textId="77777777" w:rsidR="00EB3F69" w:rsidRDefault="00EB3F69" w:rsidP="00EB3F69">
            <w:pPr>
              <w:jc w:val="both"/>
            </w:pPr>
          </w:p>
          <w:p w14:paraId="3B60C6B3" w14:textId="629C5AF7" w:rsidR="00EB3F69" w:rsidRPr="00EB3F69" w:rsidRDefault="00EB3F69" w:rsidP="00EB3F69">
            <w:pPr>
              <w:jc w:val="both"/>
            </w:pPr>
            <w:r w:rsidRPr="00EB3F69">
              <w:rPr>
                <w:b/>
                <w:i/>
                <w:u w:val="single"/>
              </w:rPr>
              <w:t>Temps n°4 :</w:t>
            </w:r>
            <w:r w:rsidRPr="00EB3F69">
              <w:t xml:space="preserve"> Chaque écrit u</w:t>
            </w:r>
            <w:r>
              <w:t xml:space="preserve">n </w:t>
            </w:r>
            <w:r w:rsidR="00991891">
              <w:t xml:space="preserve">– ou plusieurs – </w:t>
            </w:r>
            <w:proofErr w:type="spellStart"/>
            <w:r>
              <w:t>argument</w:t>
            </w:r>
            <w:r w:rsidR="00991891">
              <w:t>-s</w:t>
            </w:r>
            <w:proofErr w:type="spellEnd"/>
            <w:r>
              <w:t xml:space="preserve"> sur </w:t>
            </w:r>
            <w:proofErr w:type="spellStart"/>
            <w:r>
              <w:t>digiboard</w:t>
            </w:r>
            <w:proofErr w:type="spellEnd"/>
            <w:r w:rsidR="00991891">
              <w:t>. Puis écriture individuelle pour fixer l’argumentation avec un ou plusieurs arguments. Ce travail fait l’objet d’une évaluation.</w:t>
            </w:r>
          </w:p>
        </w:tc>
      </w:tr>
      <w:tr w:rsidR="00DC7C9F" w14:paraId="6585550B" w14:textId="77777777" w:rsidTr="00BD6173">
        <w:tc>
          <w:tcPr>
            <w:tcW w:w="1455" w:type="dxa"/>
          </w:tcPr>
          <w:p w14:paraId="21BA199E" w14:textId="764D8BE1" w:rsidR="00DC7C9F" w:rsidRPr="00664C63" w:rsidRDefault="00DC7C9F">
            <w:pPr>
              <w:rPr>
                <w:b/>
              </w:rPr>
            </w:pPr>
            <w:r w:rsidRPr="00664C63">
              <w:rPr>
                <w:b/>
              </w:rPr>
              <w:lastRenderedPageBreak/>
              <w:t xml:space="preserve">Quelle évaluation après le jeu ? </w:t>
            </w:r>
          </w:p>
        </w:tc>
        <w:tc>
          <w:tcPr>
            <w:tcW w:w="7607" w:type="dxa"/>
            <w:gridSpan w:val="4"/>
          </w:tcPr>
          <w:p w14:paraId="7B757E90" w14:textId="58208C5C" w:rsidR="00DC7C9F" w:rsidRDefault="00991891">
            <w:r>
              <w:t>Une évaluation individuelle écrite : synthèse.</w:t>
            </w:r>
          </w:p>
        </w:tc>
      </w:tr>
    </w:tbl>
    <w:p w14:paraId="4C445675" w14:textId="07A2A9FC" w:rsidR="00DC7C9F" w:rsidRDefault="00DC7C9F"/>
    <w:p w14:paraId="065FEB03" w14:textId="77777777" w:rsidR="000B4D52" w:rsidRDefault="000B4D52"/>
    <w:sectPr w:rsidR="000B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F"/>
    <w:rsid w:val="000B4D52"/>
    <w:rsid w:val="005A1F87"/>
    <w:rsid w:val="00664C63"/>
    <w:rsid w:val="006E5C38"/>
    <w:rsid w:val="008B0BAC"/>
    <w:rsid w:val="00973E9B"/>
    <w:rsid w:val="00991891"/>
    <w:rsid w:val="009A3232"/>
    <w:rsid w:val="00BD6173"/>
    <w:rsid w:val="00BF373D"/>
    <w:rsid w:val="00C54687"/>
    <w:rsid w:val="00DC7C9F"/>
    <w:rsid w:val="00E45883"/>
    <w:rsid w:val="00E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03E0"/>
  <w15:chartTrackingRefBased/>
  <w15:docId w15:val="{E65ED6CC-5ECB-40AE-AB32-AF912298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LOMBARDOT Pierre-Yves</dc:creator>
  <cp:keywords/>
  <dc:description/>
  <cp:lastModifiedBy>stagiaire25</cp:lastModifiedBy>
  <cp:revision>4</cp:revision>
  <dcterms:created xsi:type="dcterms:W3CDTF">2023-01-30T08:48:00Z</dcterms:created>
  <dcterms:modified xsi:type="dcterms:W3CDTF">2023-01-30T13:54:00Z</dcterms:modified>
</cp:coreProperties>
</file>