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Look w:val="04A0" w:firstRow="1" w:lastRow="0" w:firstColumn="1" w:lastColumn="0" w:noHBand="0" w:noVBand="1"/>
      </w:tblPr>
      <w:tblGrid>
        <w:gridCol w:w="4365"/>
      </w:tblGrid>
      <w:tr w:rsidR="00765DE7" w:rsidRPr="00765DE7" w:rsidTr="00765DE7">
        <w:trPr>
          <w:trHeight w:val="547"/>
          <w:jc w:val="center"/>
        </w:trPr>
        <w:tc>
          <w:tcPr>
            <w:tcW w:w="0" w:type="auto"/>
          </w:tcPr>
          <w:p w:rsidR="00765DE7" w:rsidRPr="00765DE7" w:rsidRDefault="00765DE7" w:rsidP="00666C6C">
            <w:pPr>
              <w:jc w:val="center"/>
              <w:rPr>
                <w:b/>
              </w:rPr>
            </w:pPr>
            <w:r w:rsidRPr="00765DE7">
              <w:rPr>
                <w:b/>
              </w:rPr>
              <w:t>Evaluation de SES :</w:t>
            </w:r>
            <w:r>
              <w:rPr>
                <w:b/>
              </w:rPr>
              <w:t xml:space="preserve"> R</w:t>
            </w:r>
            <w:r w:rsidRPr="00765DE7">
              <w:rPr>
                <w:b/>
              </w:rPr>
              <w:t>aisonnement argumenté</w:t>
            </w:r>
          </w:p>
          <w:p w:rsidR="00765DE7" w:rsidRPr="00765DE7" w:rsidRDefault="00765DE7" w:rsidP="00666C6C">
            <w:pPr>
              <w:jc w:val="center"/>
              <w:rPr>
                <w:b/>
              </w:rPr>
            </w:pPr>
            <w:r w:rsidRPr="00765DE7">
              <w:rPr>
                <w:b/>
              </w:rPr>
              <w:t>Thème : Formation et emploi</w:t>
            </w:r>
          </w:p>
        </w:tc>
      </w:tr>
    </w:tbl>
    <w:p w:rsidR="00AB5A7B" w:rsidRDefault="00AB5A7B" w:rsidP="007A5EB7">
      <w:pPr>
        <w:spacing w:after="0" w:line="240" w:lineRule="auto"/>
      </w:pPr>
    </w:p>
    <w:p w:rsidR="00053A59" w:rsidRDefault="00F7784D" w:rsidP="00765DE7">
      <w:pPr>
        <w:pBdr>
          <w:top w:val="single" w:sz="4" w:space="1" w:color="auto"/>
          <w:left w:val="single" w:sz="4" w:space="4" w:color="auto"/>
          <w:bottom w:val="single" w:sz="4" w:space="1" w:color="auto"/>
          <w:right w:val="single" w:sz="4" w:space="4" w:color="auto"/>
        </w:pBdr>
        <w:spacing w:after="0" w:line="240" w:lineRule="auto"/>
      </w:pPr>
      <w:r w:rsidRPr="00765DE7">
        <w:rPr>
          <w:u w:val="single"/>
        </w:rPr>
        <w:t>Objectif</w:t>
      </w:r>
      <w:r>
        <w:t xml:space="preserve"> : construire un raisonnement </w:t>
      </w:r>
      <w:r w:rsidR="007C4AFD">
        <w:t>argumenté en mobilisant des connaissances et des documents</w:t>
      </w:r>
      <w:r w:rsidR="00765DE7">
        <w:t>.</w:t>
      </w:r>
    </w:p>
    <w:p w:rsidR="007A5EB7" w:rsidRDefault="00F44ADD" w:rsidP="00765DE7">
      <w:pPr>
        <w:pBdr>
          <w:top w:val="single" w:sz="4" w:space="1" w:color="auto"/>
          <w:left w:val="single" w:sz="4" w:space="4" w:color="auto"/>
          <w:bottom w:val="single" w:sz="4" w:space="1" w:color="auto"/>
          <w:right w:val="single" w:sz="4" w:space="4" w:color="auto"/>
        </w:pBdr>
        <w:spacing w:after="0" w:line="240" w:lineRule="auto"/>
      </w:pPr>
      <w:r w:rsidRPr="00765DE7">
        <w:rPr>
          <w:u w:val="single"/>
        </w:rPr>
        <w:t>Durée</w:t>
      </w:r>
      <w:r>
        <w:t> :</w:t>
      </w:r>
      <w:r w:rsidR="00765DE7">
        <w:t xml:space="preserve"> 1h</w:t>
      </w:r>
    </w:p>
    <w:p w:rsidR="00F7784D" w:rsidRDefault="00F7784D" w:rsidP="00765DE7">
      <w:pPr>
        <w:pBdr>
          <w:top w:val="single" w:sz="4" w:space="1" w:color="auto"/>
          <w:left w:val="single" w:sz="4" w:space="4" w:color="auto"/>
          <w:bottom w:val="single" w:sz="4" w:space="1" w:color="auto"/>
          <w:right w:val="single" w:sz="4" w:space="4" w:color="auto"/>
        </w:pBdr>
        <w:spacing w:after="0" w:line="240" w:lineRule="auto"/>
        <w:jc w:val="both"/>
      </w:pPr>
      <w:r w:rsidRPr="00765DE7">
        <w:rPr>
          <w:u w:val="single"/>
        </w:rPr>
        <w:t>Partie du programme</w:t>
      </w:r>
      <w:r>
        <w:t> : on s’interrogera sur les effets contrastés de l’évolution des salaires sur le niveau de l’emploi</w:t>
      </w:r>
      <w:r w:rsidR="007A5EB7">
        <w:t>.</w:t>
      </w:r>
    </w:p>
    <w:p w:rsidR="007A5EB7" w:rsidRDefault="007A5EB7" w:rsidP="007A5EB7">
      <w:pPr>
        <w:spacing w:after="0" w:line="240" w:lineRule="auto"/>
      </w:pPr>
    </w:p>
    <w:p w:rsidR="00F44ADD" w:rsidRDefault="00F44ADD" w:rsidP="007A5EB7">
      <w:pPr>
        <w:spacing w:after="0" w:line="240" w:lineRule="auto"/>
      </w:pPr>
      <w:r w:rsidRPr="00765DE7">
        <w:rPr>
          <w:u w:val="single"/>
        </w:rPr>
        <w:t>Consigne</w:t>
      </w:r>
      <w:r w:rsidR="00765DE7">
        <w:rPr>
          <w:u w:val="single"/>
        </w:rPr>
        <w:t>s</w:t>
      </w:r>
      <w:r>
        <w:t> :</w:t>
      </w:r>
      <w:r w:rsidR="00765DE7">
        <w:t xml:space="preserve"> R</w:t>
      </w:r>
      <w:r>
        <w:t>épondez à la question suivante en mobilisant vos connaissances et les documents.</w:t>
      </w:r>
    </w:p>
    <w:p w:rsidR="00765DE7" w:rsidRDefault="00F44ADD" w:rsidP="00765DE7">
      <w:pPr>
        <w:spacing w:after="0" w:line="240" w:lineRule="auto"/>
      </w:pPr>
      <w:r>
        <w:t>L’introduction et la conclusion ne sont pas attendues.</w:t>
      </w:r>
      <w:r w:rsidR="00765DE7">
        <w:t xml:space="preserve"> Soyez </w:t>
      </w:r>
      <w:proofErr w:type="gramStart"/>
      <w:r w:rsidR="00765DE7">
        <w:t>attentif(</w:t>
      </w:r>
      <w:proofErr w:type="spellStart"/>
      <w:proofErr w:type="gramEnd"/>
      <w:r w:rsidR="00765DE7">
        <w:t>ve</w:t>
      </w:r>
      <w:proofErr w:type="spellEnd"/>
      <w:r w:rsidR="00765DE7">
        <w:t>) aux compétences évaluées (cf. ci-dessous).</w:t>
      </w:r>
    </w:p>
    <w:p w:rsidR="00F44ADD" w:rsidRDefault="00F44ADD" w:rsidP="007A5EB7">
      <w:pPr>
        <w:spacing w:after="0" w:line="240" w:lineRule="auto"/>
      </w:pPr>
    </w:p>
    <w:p w:rsidR="00F7784D" w:rsidRPr="00AB5A7B" w:rsidRDefault="00F7784D" w:rsidP="0009016E">
      <w:pPr>
        <w:spacing w:after="0" w:line="240" w:lineRule="auto"/>
        <w:jc w:val="center"/>
        <w:rPr>
          <w:b/>
        </w:rPr>
      </w:pPr>
      <w:r w:rsidRPr="00AB5A7B">
        <w:rPr>
          <w:b/>
        </w:rPr>
        <w:t xml:space="preserve">Sujet : </w:t>
      </w:r>
      <w:r w:rsidR="0009016E" w:rsidRPr="00AB5A7B">
        <w:rPr>
          <w:b/>
        </w:rPr>
        <w:t>La baisse des salaires peut-elle permettre de réduire le chômage ?</w:t>
      </w:r>
    </w:p>
    <w:p w:rsidR="007A5EB7" w:rsidRDefault="007A5EB7" w:rsidP="007A5EB7">
      <w:pPr>
        <w:spacing w:after="0" w:line="240" w:lineRule="auto"/>
      </w:pPr>
    </w:p>
    <w:p w:rsidR="0009016E" w:rsidRDefault="0009016E" w:rsidP="007A5EB7">
      <w:pPr>
        <w:spacing w:after="0" w:line="240" w:lineRule="auto"/>
      </w:pPr>
      <w:r w:rsidRPr="00765DE7">
        <w:rPr>
          <w:u w:val="single"/>
        </w:rPr>
        <w:t>Doc. 1</w:t>
      </w:r>
      <w:r>
        <w:t> : Salaire minimum, coût horaire de la main d’œuvre et taux de chômage dans quelques pays de l’Union européenne</w:t>
      </w:r>
    </w:p>
    <w:p w:rsidR="0009016E" w:rsidRDefault="0009016E" w:rsidP="007A5EB7">
      <w:pPr>
        <w:spacing w:after="0" w:line="240" w:lineRule="auto"/>
      </w:pPr>
    </w:p>
    <w:tbl>
      <w:tblPr>
        <w:tblStyle w:val="Grilledutableau"/>
        <w:tblW w:w="0" w:type="auto"/>
        <w:tblLook w:val="04A0" w:firstRow="1" w:lastRow="0" w:firstColumn="1" w:lastColumn="0" w:noHBand="0" w:noVBand="1"/>
      </w:tblPr>
      <w:tblGrid>
        <w:gridCol w:w="1164"/>
        <w:gridCol w:w="3419"/>
        <w:gridCol w:w="3690"/>
        <w:gridCol w:w="2409"/>
      </w:tblGrid>
      <w:tr w:rsidR="00957D49" w:rsidTr="00957D49">
        <w:tc>
          <w:tcPr>
            <w:tcW w:w="0" w:type="auto"/>
          </w:tcPr>
          <w:p w:rsidR="00957D49" w:rsidRDefault="00957D49" w:rsidP="007A5EB7">
            <w:r>
              <w:t>Pays</w:t>
            </w:r>
          </w:p>
        </w:tc>
        <w:tc>
          <w:tcPr>
            <w:tcW w:w="0" w:type="auto"/>
          </w:tcPr>
          <w:p w:rsidR="00957D49" w:rsidRDefault="00957D49" w:rsidP="00765DE7">
            <w:pPr>
              <w:jc w:val="center"/>
            </w:pPr>
            <w:r>
              <w:t>Salaire minimum brut en 2012 (en euros par mois</w:t>
            </w:r>
            <w:r w:rsidR="00765DE7">
              <w:t>)</w:t>
            </w:r>
          </w:p>
        </w:tc>
        <w:tc>
          <w:tcPr>
            <w:tcW w:w="0" w:type="auto"/>
          </w:tcPr>
          <w:p w:rsidR="00957D49" w:rsidRDefault="00957D49" w:rsidP="00957D49">
            <w:pPr>
              <w:jc w:val="center"/>
            </w:pPr>
            <w:r>
              <w:t>Coût de la main d’œuvre</w:t>
            </w:r>
            <w:r>
              <w:rPr>
                <w:vertAlign w:val="superscript"/>
              </w:rPr>
              <w:t>1</w:t>
            </w:r>
            <w:r>
              <w:t xml:space="preserve"> en 2010 (en euros par heure)</w:t>
            </w:r>
          </w:p>
        </w:tc>
        <w:tc>
          <w:tcPr>
            <w:tcW w:w="0" w:type="auto"/>
          </w:tcPr>
          <w:p w:rsidR="00957D49" w:rsidRDefault="00957D49" w:rsidP="00957D49">
            <w:pPr>
              <w:jc w:val="center"/>
            </w:pPr>
            <w:r>
              <w:t>Taux de chômage en 2012 (en %)</w:t>
            </w:r>
          </w:p>
        </w:tc>
      </w:tr>
      <w:tr w:rsidR="00957D49" w:rsidTr="00957D49">
        <w:tc>
          <w:tcPr>
            <w:tcW w:w="0" w:type="auto"/>
          </w:tcPr>
          <w:p w:rsidR="00957D49" w:rsidRDefault="00957D49" w:rsidP="007A5EB7">
            <w:r>
              <w:t>Allemagne</w:t>
            </w:r>
          </w:p>
        </w:tc>
        <w:tc>
          <w:tcPr>
            <w:tcW w:w="0" w:type="auto"/>
          </w:tcPr>
          <w:p w:rsidR="00957D49" w:rsidRDefault="00957D49" w:rsidP="00957D49">
            <w:pPr>
              <w:jc w:val="center"/>
            </w:pPr>
            <w:r>
              <w:t>Aucun</w:t>
            </w:r>
          </w:p>
        </w:tc>
        <w:tc>
          <w:tcPr>
            <w:tcW w:w="0" w:type="auto"/>
          </w:tcPr>
          <w:p w:rsidR="00957D49" w:rsidRDefault="00957D49" w:rsidP="00957D49">
            <w:pPr>
              <w:jc w:val="center"/>
            </w:pPr>
            <w:r>
              <w:t>29.1</w:t>
            </w:r>
          </w:p>
        </w:tc>
        <w:tc>
          <w:tcPr>
            <w:tcW w:w="0" w:type="auto"/>
          </w:tcPr>
          <w:p w:rsidR="00957D49" w:rsidRDefault="00957D49" w:rsidP="00957D49">
            <w:pPr>
              <w:jc w:val="center"/>
            </w:pPr>
            <w:r>
              <w:t>5.4</w:t>
            </w:r>
          </w:p>
        </w:tc>
      </w:tr>
      <w:tr w:rsidR="00957D49" w:rsidTr="00957D49">
        <w:tc>
          <w:tcPr>
            <w:tcW w:w="0" w:type="auto"/>
          </w:tcPr>
          <w:p w:rsidR="00957D49" w:rsidRDefault="00957D49" w:rsidP="007A5EB7">
            <w:r>
              <w:t>Espagne</w:t>
            </w:r>
          </w:p>
        </w:tc>
        <w:tc>
          <w:tcPr>
            <w:tcW w:w="0" w:type="auto"/>
          </w:tcPr>
          <w:p w:rsidR="00957D49" w:rsidRDefault="00957D49" w:rsidP="00957D49">
            <w:pPr>
              <w:jc w:val="center"/>
            </w:pPr>
            <w:r>
              <w:t>748</w:t>
            </w:r>
          </w:p>
        </w:tc>
        <w:tc>
          <w:tcPr>
            <w:tcW w:w="0" w:type="auto"/>
          </w:tcPr>
          <w:p w:rsidR="00957D49" w:rsidRDefault="00957D49" w:rsidP="00957D49">
            <w:pPr>
              <w:jc w:val="center"/>
            </w:pPr>
            <w:r>
              <w:t>20.25</w:t>
            </w:r>
          </w:p>
        </w:tc>
        <w:tc>
          <w:tcPr>
            <w:tcW w:w="0" w:type="auto"/>
          </w:tcPr>
          <w:p w:rsidR="00957D49" w:rsidRDefault="00957D49" w:rsidP="00957D49">
            <w:pPr>
              <w:jc w:val="center"/>
            </w:pPr>
            <w:r>
              <w:t>25.6</w:t>
            </w:r>
          </w:p>
        </w:tc>
      </w:tr>
      <w:tr w:rsidR="00957D49" w:rsidTr="00957D49">
        <w:tc>
          <w:tcPr>
            <w:tcW w:w="0" w:type="auto"/>
          </w:tcPr>
          <w:p w:rsidR="00957D49" w:rsidRDefault="00957D49" w:rsidP="007A5EB7">
            <w:r>
              <w:t>France</w:t>
            </w:r>
          </w:p>
        </w:tc>
        <w:tc>
          <w:tcPr>
            <w:tcW w:w="0" w:type="auto"/>
          </w:tcPr>
          <w:p w:rsidR="00957D49" w:rsidRDefault="00957D49" w:rsidP="00957D49">
            <w:pPr>
              <w:jc w:val="center"/>
            </w:pPr>
            <w:r>
              <w:t>1398</w:t>
            </w:r>
          </w:p>
        </w:tc>
        <w:tc>
          <w:tcPr>
            <w:tcW w:w="0" w:type="auto"/>
          </w:tcPr>
          <w:p w:rsidR="00957D49" w:rsidRDefault="00957D49" w:rsidP="00957D49">
            <w:pPr>
              <w:jc w:val="center"/>
            </w:pPr>
            <w:r>
              <w:t>33.15</w:t>
            </w:r>
          </w:p>
        </w:tc>
        <w:tc>
          <w:tcPr>
            <w:tcW w:w="0" w:type="auto"/>
          </w:tcPr>
          <w:p w:rsidR="00957D49" w:rsidRDefault="00957D49" w:rsidP="00957D49">
            <w:pPr>
              <w:jc w:val="center"/>
            </w:pPr>
            <w:r>
              <w:t>10.3</w:t>
            </w:r>
          </w:p>
        </w:tc>
      </w:tr>
      <w:tr w:rsidR="00957D49" w:rsidTr="00957D49">
        <w:tc>
          <w:tcPr>
            <w:tcW w:w="0" w:type="auto"/>
          </w:tcPr>
          <w:p w:rsidR="00957D49" w:rsidRDefault="00957D49" w:rsidP="007A5EB7">
            <w:r>
              <w:t>Suède</w:t>
            </w:r>
          </w:p>
        </w:tc>
        <w:tc>
          <w:tcPr>
            <w:tcW w:w="0" w:type="auto"/>
          </w:tcPr>
          <w:p w:rsidR="00957D49" w:rsidRDefault="00957D49" w:rsidP="00957D49">
            <w:pPr>
              <w:jc w:val="center"/>
            </w:pPr>
            <w:r>
              <w:t>aucun</w:t>
            </w:r>
          </w:p>
        </w:tc>
        <w:tc>
          <w:tcPr>
            <w:tcW w:w="0" w:type="auto"/>
          </w:tcPr>
          <w:p w:rsidR="00957D49" w:rsidRDefault="00957D49" w:rsidP="00957D49">
            <w:pPr>
              <w:jc w:val="center"/>
            </w:pPr>
            <w:r>
              <w:t>35.99</w:t>
            </w:r>
          </w:p>
        </w:tc>
        <w:tc>
          <w:tcPr>
            <w:tcW w:w="0" w:type="auto"/>
          </w:tcPr>
          <w:p w:rsidR="00957D49" w:rsidRDefault="00957D49" w:rsidP="00957D49">
            <w:pPr>
              <w:jc w:val="center"/>
            </w:pPr>
            <w:r>
              <w:t>8.1</w:t>
            </w:r>
          </w:p>
        </w:tc>
      </w:tr>
    </w:tbl>
    <w:p w:rsidR="0009016E" w:rsidRPr="00765DE7" w:rsidRDefault="00957D49" w:rsidP="00957D49">
      <w:pPr>
        <w:spacing w:after="0" w:line="240" w:lineRule="auto"/>
        <w:rPr>
          <w:sz w:val="16"/>
          <w:szCs w:val="16"/>
        </w:rPr>
      </w:pPr>
      <w:r w:rsidRPr="00765DE7">
        <w:rPr>
          <w:sz w:val="16"/>
          <w:szCs w:val="16"/>
        </w:rPr>
        <w:t>1. Coût horaire par salarié en équivalent temps plein (hors apprentis) dans les entreprises de l’industrie et des services marchands de 10 salariés ou plus.</w:t>
      </w:r>
    </w:p>
    <w:p w:rsidR="0009016E" w:rsidRPr="00765DE7" w:rsidRDefault="00957D49" w:rsidP="00957D49">
      <w:pPr>
        <w:spacing w:after="0" w:line="240" w:lineRule="auto"/>
        <w:jc w:val="right"/>
        <w:rPr>
          <w:sz w:val="16"/>
          <w:szCs w:val="16"/>
        </w:rPr>
      </w:pPr>
      <w:r w:rsidRPr="00765DE7">
        <w:rPr>
          <w:sz w:val="16"/>
          <w:szCs w:val="16"/>
        </w:rPr>
        <w:t>Source : Eurostat et Insee</w:t>
      </w:r>
    </w:p>
    <w:p w:rsidR="00957D49" w:rsidRDefault="00957D49" w:rsidP="007A5EB7">
      <w:pPr>
        <w:spacing w:after="0" w:line="240" w:lineRule="auto"/>
      </w:pPr>
    </w:p>
    <w:p w:rsidR="00957D49" w:rsidRDefault="00957D49" w:rsidP="007A5EB7">
      <w:pPr>
        <w:spacing w:after="0" w:line="240" w:lineRule="auto"/>
      </w:pPr>
      <w:r w:rsidRPr="00765DE7">
        <w:rPr>
          <w:u w:val="single"/>
        </w:rPr>
        <w:t>Doc. 2</w:t>
      </w:r>
      <w:r>
        <w:t> :</w:t>
      </w:r>
    </w:p>
    <w:p w:rsidR="00957D49" w:rsidRDefault="00957D49" w:rsidP="007A5EB7">
      <w:pPr>
        <w:spacing w:after="0" w:line="240" w:lineRule="auto"/>
      </w:pPr>
    </w:p>
    <w:p w:rsidR="00957D49" w:rsidRDefault="00957D49" w:rsidP="00765DE7">
      <w:pPr>
        <w:spacing w:after="0" w:line="240" w:lineRule="auto"/>
        <w:jc w:val="both"/>
      </w:pPr>
      <w:r>
        <w:t xml:space="preserve">C’était l’une de ses promesses de campagne en … 2008. Barack Obama n’a pas réévalué le montant du salaire horaire minimum </w:t>
      </w:r>
      <w:r w:rsidR="00AB5A7B">
        <w:t>à l’aune de l’inflation lors de son premier mandat, mais cela pourrait se faire lors du second. Cette nuit, lors du traditionnel discours de début de mandat sur l’état de l’Union, le président des Etats-Unis a proposé de relever de plus de 20 % le salaire minimum, le faisant passer de 7,25 dollars de l’heure (un niveau inchangé depuis 2009) à 9 dollars d’ici à la fin de l’année 2015. […] Si la mesure est adoptée, cela pourrait permettre de soutenir la consommation : en effet selon une étude de la Réserve fédérale de Chicago réalisée en 2011, à chaque fois qu’un dollar est ajouté au salaire minimum, le « smicard » américain dépense 2800 dollars de plus en une année.</w:t>
      </w:r>
    </w:p>
    <w:p w:rsidR="00AB5A7B" w:rsidRPr="00765DE7" w:rsidRDefault="00AB5A7B" w:rsidP="00AB5A7B">
      <w:pPr>
        <w:spacing w:after="0" w:line="240" w:lineRule="auto"/>
        <w:jc w:val="right"/>
        <w:rPr>
          <w:sz w:val="16"/>
          <w:szCs w:val="16"/>
        </w:rPr>
      </w:pPr>
      <w:r w:rsidRPr="00765DE7">
        <w:rPr>
          <w:sz w:val="16"/>
          <w:szCs w:val="16"/>
        </w:rPr>
        <w:t>« Obama veut donner un coup de pouce au salaire minimum », latribune.fr, 13 février 2013</w:t>
      </w:r>
    </w:p>
    <w:p w:rsidR="00AB5A7B" w:rsidRDefault="00AB5A7B" w:rsidP="007A5EB7">
      <w:pPr>
        <w:spacing w:after="0" w:line="240" w:lineRule="auto"/>
      </w:pPr>
    </w:p>
    <w:p w:rsidR="007A5EB7" w:rsidRPr="00FF2D7E" w:rsidRDefault="007A5EB7" w:rsidP="007A5EB7">
      <w:pPr>
        <w:spacing w:after="0" w:line="240" w:lineRule="auto"/>
        <w:rPr>
          <w:b/>
          <w:u w:val="single"/>
        </w:rPr>
      </w:pPr>
    </w:p>
    <w:tbl>
      <w:tblPr>
        <w:tblStyle w:val="Grilledutableau"/>
        <w:tblW w:w="0" w:type="auto"/>
        <w:tblLook w:val="04A0" w:firstRow="1" w:lastRow="0" w:firstColumn="1" w:lastColumn="0" w:noHBand="0" w:noVBand="1"/>
      </w:tblPr>
      <w:tblGrid>
        <w:gridCol w:w="8256"/>
        <w:gridCol w:w="820"/>
        <w:gridCol w:w="803"/>
        <w:gridCol w:w="803"/>
      </w:tblGrid>
      <w:tr w:rsidR="00A90725" w:rsidRPr="00FF2D7E" w:rsidTr="00A90725">
        <w:tc>
          <w:tcPr>
            <w:tcW w:w="8256" w:type="dxa"/>
            <w:vAlign w:val="center"/>
          </w:tcPr>
          <w:p w:rsidR="00A90725" w:rsidRPr="00FF2D7E" w:rsidRDefault="00A90725" w:rsidP="00A90725">
            <w:pPr>
              <w:rPr>
                <w:b/>
              </w:rPr>
            </w:pPr>
            <w:r w:rsidRPr="00FF2D7E">
              <w:rPr>
                <w:b/>
                <w:u w:val="single"/>
              </w:rPr>
              <w:t>Compétences évaluées :</w:t>
            </w:r>
          </w:p>
        </w:tc>
        <w:tc>
          <w:tcPr>
            <w:tcW w:w="820" w:type="dxa"/>
            <w:tcBorders>
              <w:bottom w:val="single" w:sz="4" w:space="0" w:color="auto"/>
            </w:tcBorders>
          </w:tcPr>
          <w:p w:rsidR="00A90725" w:rsidRPr="00FF2D7E" w:rsidRDefault="00A90725" w:rsidP="00D12CC1">
            <w:pPr>
              <w:rPr>
                <w:b/>
              </w:rPr>
            </w:pPr>
            <w:r>
              <w:rPr>
                <w:b/>
              </w:rPr>
              <w:t>Acquis</w:t>
            </w:r>
          </w:p>
        </w:tc>
        <w:tc>
          <w:tcPr>
            <w:tcW w:w="803" w:type="dxa"/>
            <w:tcBorders>
              <w:bottom w:val="single" w:sz="4" w:space="0" w:color="auto"/>
            </w:tcBorders>
          </w:tcPr>
          <w:p w:rsidR="00A90725" w:rsidRPr="00FF2D7E" w:rsidRDefault="00A90725" w:rsidP="00D12CC1">
            <w:pPr>
              <w:rPr>
                <w:b/>
              </w:rPr>
            </w:pPr>
            <w:r>
              <w:rPr>
                <w:b/>
              </w:rPr>
              <w:t>En cours</w:t>
            </w:r>
          </w:p>
        </w:tc>
        <w:tc>
          <w:tcPr>
            <w:tcW w:w="803" w:type="dxa"/>
            <w:tcBorders>
              <w:bottom w:val="single" w:sz="4" w:space="0" w:color="auto"/>
            </w:tcBorders>
          </w:tcPr>
          <w:p w:rsidR="00A90725" w:rsidRPr="00FF2D7E" w:rsidRDefault="00A90725" w:rsidP="00D12CC1">
            <w:pPr>
              <w:rPr>
                <w:b/>
              </w:rPr>
            </w:pPr>
            <w:r>
              <w:rPr>
                <w:b/>
              </w:rPr>
              <w:t>Non acquis</w:t>
            </w:r>
          </w:p>
        </w:tc>
      </w:tr>
      <w:tr w:rsidR="00A90725" w:rsidRPr="00FF2D7E" w:rsidTr="00A90725">
        <w:tc>
          <w:tcPr>
            <w:tcW w:w="8256" w:type="dxa"/>
          </w:tcPr>
          <w:p w:rsidR="00A90725" w:rsidRPr="00FF2D7E" w:rsidRDefault="00A90725" w:rsidP="00D12CC1">
            <w:pPr>
              <w:rPr>
                <w:b/>
              </w:rPr>
            </w:pPr>
            <w:r w:rsidRPr="00FF2D7E">
              <w:rPr>
                <w:b/>
              </w:rPr>
              <w:t>Je mobilise des connaissances :</w:t>
            </w:r>
          </w:p>
        </w:tc>
        <w:tc>
          <w:tcPr>
            <w:tcW w:w="820" w:type="dxa"/>
            <w:shd w:val="clear" w:color="auto" w:fill="595959" w:themeFill="text1" w:themeFillTint="A6"/>
          </w:tcPr>
          <w:p w:rsidR="00A90725" w:rsidRPr="00A90725" w:rsidRDefault="00A90725" w:rsidP="00D12CC1">
            <w:pPr>
              <w:rPr>
                <w:b/>
                <w:highlight w:val="black"/>
              </w:rPr>
            </w:pPr>
          </w:p>
        </w:tc>
        <w:tc>
          <w:tcPr>
            <w:tcW w:w="803" w:type="dxa"/>
            <w:shd w:val="clear" w:color="auto" w:fill="595959" w:themeFill="text1" w:themeFillTint="A6"/>
          </w:tcPr>
          <w:p w:rsidR="00A90725" w:rsidRPr="00A90725" w:rsidRDefault="00A90725" w:rsidP="00D12CC1">
            <w:pPr>
              <w:rPr>
                <w:b/>
                <w:highlight w:val="black"/>
              </w:rPr>
            </w:pPr>
          </w:p>
        </w:tc>
        <w:tc>
          <w:tcPr>
            <w:tcW w:w="803" w:type="dxa"/>
            <w:shd w:val="clear" w:color="auto" w:fill="595959" w:themeFill="text1" w:themeFillTint="A6"/>
          </w:tcPr>
          <w:p w:rsidR="00A90725" w:rsidRPr="00A90725" w:rsidRDefault="00A90725" w:rsidP="00D12CC1">
            <w:pPr>
              <w:rPr>
                <w:b/>
                <w:highlight w:val="black"/>
              </w:rPr>
            </w:pPr>
          </w:p>
        </w:tc>
      </w:tr>
      <w:tr w:rsidR="00A90725" w:rsidRPr="00FF2D7E" w:rsidTr="00A90725">
        <w:tc>
          <w:tcPr>
            <w:tcW w:w="8256" w:type="dxa"/>
          </w:tcPr>
          <w:p w:rsidR="00A90725" w:rsidRPr="00FF2D7E" w:rsidRDefault="00A90725" w:rsidP="00D12CC1">
            <w:r w:rsidRPr="00FF2D7E">
              <w:tab/>
              <w:t>Je mobilise des notions économiques que je définis.</w:t>
            </w:r>
          </w:p>
        </w:tc>
        <w:tc>
          <w:tcPr>
            <w:tcW w:w="820" w:type="dxa"/>
          </w:tcPr>
          <w:p w:rsidR="00A90725" w:rsidRPr="00FF2D7E" w:rsidRDefault="00A90725" w:rsidP="00D12CC1"/>
        </w:tc>
        <w:tc>
          <w:tcPr>
            <w:tcW w:w="803" w:type="dxa"/>
          </w:tcPr>
          <w:p w:rsidR="00A90725" w:rsidRPr="00FF2D7E" w:rsidRDefault="00A90725" w:rsidP="00D12CC1"/>
        </w:tc>
        <w:tc>
          <w:tcPr>
            <w:tcW w:w="803" w:type="dxa"/>
          </w:tcPr>
          <w:p w:rsidR="00A90725" w:rsidRPr="00FF2D7E" w:rsidRDefault="00A90725" w:rsidP="00D12CC1"/>
        </w:tc>
      </w:tr>
      <w:tr w:rsidR="00A90725" w:rsidRPr="00FF2D7E" w:rsidTr="00A90725">
        <w:tc>
          <w:tcPr>
            <w:tcW w:w="8256" w:type="dxa"/>
          </w:tcPr>
          <w:p w:rsidR="00A90725" w:rsidRPr="00FF2D7E" w:rsidRDefault="00A90725" w:rsidP="00D12CC1">
            <w:r w:rsidRPr="00FF2D7E">
              <w:tab/>
              <w:t>J’utilise mes connaissances pour répondre à la question posée (je ne me contente pas de réciter mon cours).</w:t>
            </w:r>
          </w:p>
        </w:tc>
        <w:tc>
          <w:tcPr>
            <w:tcW w:w="820" w:type="dxa"/>
          </w:tcPr>
          <w:p w:rsidR="00A90725" w:rsidRPr="00FF2D7E" w:rsidRDefault="00A90725" w:rsidP="00D12CC1"/>
        </w:tc>
        <w:tc>
          <w:tcPr>
            <w:tcW w:w="803" w:type="dxa"/>
          </w:tcPr>
          <w:p w:rsidR="00A90725" w:rsidRPr="00FF2D7E" w:rsidRDefault="00A90725" w:rsidP="00D12CC1"/>
        </w:tc>
        <w:tc>
          <w:tcPr>
            <w:tcW w:w="803" w:type="dxa"/>
          </w:tcPr>
          <w:p w:rsidR="00A90725" w:rsidRPr="00FF2D7E" w:rsidRDefault="00A90725" w:rsidP="00D12CC1"/>
        </w:tc>
      </w:tr>
      <w:tr w:rsidR="00A90725" w:rsidRPr="00FF2D7E" w:rsidTr="00A90725">
        <w:tc>
          <w:tcPr>
            <w:tcW w:w="8256" w:type="dxa"/>
          </w:tcPr>
          <w:p w:rsidR="00A90725" w:rsidRPr="00FF2D7E" w:rsidRDefault="00A90725" w:rsidP="00D12CC1">
            <w:r w:rsidRPr="00FF2D7E">
              <w:tab/>
              <w:t>J’explique un mécanisme économique.</w:t>
            </w:r>
          </w:p>
        </w:tc>
        <w:tc>
          <w:tcPr>
            <w:tcW w:w="820" w:type="dxa"/>
            <w:tcBorders>
              <w:bottom w:val="single" w:sz="4" w:space="0" w:color="auto"/>
            </w:tcBorders>
          </w:tcPr>
          <w:p w:rsidR="00A90725" w:rsidRPr="00FF2D7E" w:rsidRDefault="00A90725" w:rsidP="00D12CC1"/>
        </w:tc>
        <w:tc>
          <w:tcPr>
            <w:tcW w:w="803" w:type="dxa"/>
            <w:tcBorders>
              <w:bottom w:val="single" w:sz="4" w:space="0" w:color="auto"/>
            </w:tcBorders>
          </w:tcPr>
          <w:p w:rsidR="00A90725" w:rsidRPr="00FF2D7E" w:rsidRDefault="00A90725" w:rsidP="00D12CC1"/>
        </w:tc>
        <w:tc>
          <w:tcPr>
            <w:tcW w:w="803" w:type="dxa"/>
            <w:tcBorders>
              <w:bottom w:val="single" w:sz="4" w:space="0" w:color="auto"/>
            </w:tcBorders>
          </w:tcPr>
          <w:p w:rsidR="00A90725" w:rsidRPr="00FF2D7E" w:rsidRDefault="00A90725" w:rsidP="00D12CC1"/>
        </w:tc>
      </w:tr>
      <w:tr w:rsidR="00A90725" w:rsidRPr="00FF2D7E" w:rsidTr="00A90725">
        <w:tc>
          <w:tcPr>
            <w:tcW w:w="8256" w:type="dxa"/>
          </w:tcPr>
          <w:p w:rsidR="00A90725" w:rsidRPr="00FF2D7E" w:rsidRDefault="00A90725" w:rsidP="00D12CC1">
            <w:pPr>
              <w:jc w:val="both"/>
              <w:rPr>
                <w:b/>
              </w:rPr>
            </w:pPr>
            <w:r>
              <w:rPr>
                <w:b/>
              </w:rPr>
              <w:t>J’exploite</w:t>
            </w:r>
            <w:r w:rsidRPr="00FF2D7E">
              <w:rPr>
                <w:b/>
              </w:rPr>
              <w:t xml:space="preserve"> un doc statistique :</w:t>
            </w:r>
          </w:p>
        </w:tc>
        <w:tc>
          <w:tcPr>
            <w:tcW w:w="820" w:type="dxa"/>
            <w:shd w:val="clear" w:color="auto" w:fill="404040" w:themeFill="text1" w:themeFillTint="BF"/>
          </w:tcPr>
          <w:p w:rsidR="00A90725" w:rsidRPr="00A90725" w:rsidRDefault="00A90725" w:rsidP="000344C3">
            <w:pPr>
              <w:rPr>
                <w:b/>
                <w:highlight w:val="black"/>
              </w:rPr>
            </w:pPr>
          </w:p>
        </w:tc>
        <w:tc>
          <w:tcPr>
            <w:tcW w:w="803" w:type="dxa"/>
            <w:shd w:val="clear" w:color="auto" w:fill="404040" w:themeFill="text1" w:themeFillTint="BF"/>
          </w:tcPr>
          <w:p w:rsidR="00A90725" w:rsidRPr="00A90725" w:rsidRDefault="00A90725" w:rsidP="000344C3">
            <w:pPr>
              <w:rPr>
                <w:b/>
                <w:highlight w:val="black"/>
              </w:rPr>
            </w:pPr>
          </w:p>
        </w:tc>
        <w:tc>
          <w:tcPr>
            <w:tcW w:w="803" w:type="dxa"/>
            <w:shd w:val="clear" w:color="auto" w:fill="404040" w:themeFill="text1" w:themeFillTint="BF"/>
          </w:tcPr>
          <w:p w:rsidR="00A90725" w:rsidRPr="00A90725" w:rsidRDefault="00A90725" w:rsidP="000344C3">
            <w:pPr>
              <w:rPr>
                <w:b/>
                <w:highlight w:val="black"/>
              </w:rPr>
            </w:pPr>
          </w:p>
        </w:tc>
      </w:tr>
      <w:tr w:rsidR="00A90725" w:rsidRPr="00FF2D7E" w:rsidTr="00A90725">
        <w:tc>
          <w:tcPr>
            <w:tcW w:w="8256" w:type="dxa"/>
          </w:tcPr>
          <w:p w:rsidR="00A90725" w:rsidRPr="00FF2D7E" w:rsidRDefault="00A90725" w:rsidP="00FF2D7E">
            <w:pPr>
              <w:jc w:val="both"/>
            </w:pPr>
            <w:r>
              <w:t xml:space="preserve">              J</w:t>
            </w:r>
            <w:r w:rsidRPr="00FF2D7E">
              <w:t>e mobilise au moins deux donné</w:t>
            </w:r>
            <w:bookmarkStart w:id="0" w:name="_GoBack"/>
            <w:bookmarkEnd w:id="0"/>
            <w:r w:rsidRPr="00FF2D7E">
              <w:t xml:space="preserve">es chiffrées en lien avec le sujet. </w:t>
            </w:r>
          </w:p>
        </w:tc>
        <w:tc>
          <w:tcPr>
            <w:tcW w:w="820" w:type="dxa"/>
          </w:tcPr>
          <w:p w:rsidR="00A90725" w:rsidRPr="00FF2D7E" w:rsidRDefault="00A90725" w:rsidP="00D12CC1">
            <w:pPr>
              <w:jc w:val="both"/>
            </w:pPr>
          </w:p>
        </w:tc>
        <w:tc>
          <w:tcPr>
            <w:tcW w:w="803" w:type="dxa"/>
          </w:tcPr>
          <w:p w:rsidR="00A90725" w:rsidRPr="00FF2D7E" w:rsidRDefault="00A90725" w:rsidP="00D12CC1">
            <w:pPr>
              <w:jc w:val="both"/>
            </w:pPr>
          </w:p>
        </w:tc>
        <w:tc>
          <w:tcPr>
            <w:tcW w:w="803" w:type="dxa"/>
          </w:tcPr>
          <w:p w:rsidR="00A90725" w:rsidRPr="00FF2D7E" w:rsidRDefault="00A90725" w:rsidP="00D12CC1">
            <w:pPr>
              <w:jc w:val="both"/>
            </w:pPr>
          </w:p>
        </w:tc>
      </w:tr>
      <w:tr w:rsidR="00A90725" w:rsidRPr="00FF2D7E" w:rsidTr="00A90725">
        <w:tc>
          <w:tcPr>
            <w:tcW w:w="8256" w:type="dxa"/>
          </w:tcPr>
          <w:p w:rsidR="00A90725" w:rsidRPr="00FF2D7E" w:rsidRDefault="00A90725" w:rsidP="00FF2D7E">
            <w:pPr>
              <w:jc w:val="both"/>
            </w:pPr>
            <w:r>
              <w:t xml:space="preserve">              J</w:t>
            </w:r>
            <w:r w:rsidRPr="00FF2D7E">
              <w:t>e les intègre dans une phrase qui permet d’en donner la signification.</w:t>
            </w:r>
          </w:p>
        </w:tc>
        <w:tc>
          <w:tcPr>
            <w:tcW w:w="820" w:type="dxa"/>
          </w:tcPr>
          <w:p w:rsidR="00A90725" w:rsidRPr="00FF2D7E" w:rsidRDefault="00A90725" w:rsidP="00D12CC1">
            <w:pPr>
              <w:jc w:val="both"/>
            </w:pPr>
          </w:p>
        </w:tc>
        <w:tc>
          <w:tcPr>
            <w:tcW w:w="803" w:type="dxa"/>
          </w:tcPr>
          <w:p w:rsidR="00A90725" w:rsidRPr="00FF2D7E" w:rsidRDefault="00A90725" w:rsidP="00D12CC1">
            <w:pPr>
              <w:jc w:val="both"/>
            </w:pPr>
          </w:p>
        </w:tc>
        <w:tc>
          <w:tcPr>
            <w:tcW w:w="803" w:type="dxa"/>
          </w:tcPr>
          <w:p w:rsidR="00A90725" w:rsidRPr="00FF2D7E" w:rsidRDefault="00A90725" w:rsidP="00D12CC1">
            <w:pPr>
              <w:jc w:val="both"/>
            </w:pPr>
          </w:p>
        </w:tc>
      </w:tr>
      <w:tr w:rsidR="00A90725" w:rsidRPr="00FF2D7E" w:rsidTr="00A90725">
        <w:tc>
          <w:tcPr>
            <w:tcW w:w="8256" w:type="dxa"/>
          </w:tcPr>
          <w:p w:rsidR="00A90725" w:rsidRPr="00FF2D7E" w:rsidRDefault="00A90725" w:rsidP="00FF2D7E">
            <w:pPr>
              <w:jc w:val="both"/>
            </w:pPr>
            <w:r>
              <w:t xml:space="preserve">              J</w:t>
            </w:r>
            <w:r w:rsidRPr="00FF2D7E">
              <w:t>e relie ces données chiffrées à l’idée que je développe.</w:t>
            </w:r>
          </w:p>
        </w:tc>
        <w:tc>
          <w:tcPr>
            <w:tcW w:w="820" w:type="dxa"/>
            <w:tcBorders>
              <w:bottom w:val="single" w:sz="4" w:space="0" w:color="auto"/>
            </w:tcBorders>
          </w:tcPr>
          <w:p w:rsidR="00A90725" w:rsidRPr="00FF2D7E" w:rsidRDefault="00A90725" w:rsidP="00D12CC1">
            <w:pPr>
              <w:jc w:val="both"/>
            </w:pPr>
          </w:p>
        </w:tc>
        <w:tc>
          <w:tcPr>
            <w:tcW w:w="803" w:type="dxa"/>
            <w:tcBorders>
              <w:bottom w:val="single" w:sz="4" w:space="0" w:color="auto"/>
            </w:tcBorders>
          </w:tcPr>
          <w:p w:rsidR="00A90725" w:rsidRPr="00FF2D7E" w:rsidRDefault="00A90725" w:rsidP="00D12CC1">
            <w:pPr>
              <w:jc w:val="both"/>
            </w:pPr>
          </w:p>
        </w:tc>
        <w:tc>
          <w:tcPr>
            <w:tcW w:w="803" w:type="dxa"/>
            <w:tcBorders>
              <w:bottom w:val="single" w:sz="4" w:space="0" w:color="auto"/>
            </w:tcBorders>
          </w:tcPr>
          <w:p w:rsidR="00A90725" w:rsidRPr="00FF2D7E" w:rsidRDefault="00A90725" w:rsidP="00D12CC1">
            <w:pPr>
              <w:jc w:val="both"/>
            </w:pPr>
          </w:p>
        </w:tc>
      </w:tr>
      <w:tr w:rsidR="00A90725" w:rsidRPr="00FF2D7E" w:rsidTr="00A90725">
        <w:tc>
          <w:tcPr>
            <w:tcW w:w="8256" w:type="dxa"/>
          </w:tcPr>
          <w:p w:rsidR="00A90725" w:rsidRPr="00FF2D7E" w:rsidRDefault="00A90725" w:rsidP="00D12CC1">
            <w:pPr>
              <w:rPr>
                <w:b/>
              </w:rPr>
            </w:pPr>
            <w:r w:rsidRPr="00FF2D7E">
              <w:rPr>
                <w:b/>
              </w:rPr>
              <w:t xml:space="preserve">J’exploite un texte : </w:t>
            </w:r>
          </w:p>
        </w:tc>
        <w:tc>
          <w:tcPr>
            <w:tcW w:w="820" w:type="dxa"/>
            <w:shd w:val="clear" w:color="auto" w:fill="404040" w:themeFill="text1" w:themeFillTint="BF"/>
          </w:tcPr>
          <w:p w:rsidR="00A90725" w:rsidRPr="00FF2D7E" w:rsidRDefault="00A90725" w:rsidP="00D12CC1">
            <w:pPr>
              <w:rPr>
                <w:b/>
              </w:rPr>
            </w:pPr>
          </w:p>
        </w:tc>
        <w:tc>
          <w:tcPr>
            <w:tcW w:w="803" w:type="dxa"/>
            <w:shd w:val="clear" w:color="auto" w:fill="404040" w:themeFill="text1" w:themeFillTint="BF"/>
          </w:tcPr>
          <w:p w:rsidR="00A90725" w:rsidRPr="00FF2D7E" w:rsidRDefault="00A90725" w:rsidP="00D12CC1">
            <w:pPr>
              <w:rPr>
                <w:b/>
              </w:rPr>
            </w:pPr>
          </w:p>
        </w:tc>
        <w:tc>
          <w:tcPr>
            <w:tcW w:w="803" w:type="dxa"/>
            <w:shd w:val="clear" w:color="auto" w:fill="404040" w:themeFill="text1" w:themeFillTint="BF"/>
          </w:tcPr>
          <w:p w:rsidR="00A90725" w:rsidRPr="00FF2D7E" w:rsidRDefault="00A90725" w:rsidP="00D12CC1">
            <w:pPr>
              <w:rPr>
                <w:b/>
              </w:rPr>
            </w:pPr>
          </w:p>
        </w:tc>
      </w:tr>
      <w:tr w:rsidR="00A90725" w:rsidRPr="00FF2D7E" w:rsidTr="00A90725">
        <w:tc>
          <w:tcPr>
            <w:tcW w:w="8256" w:type="dxa"/>
          </w:tcPr>
          <w:p w:rsidR="00A90725" w:rsidRPr="00FF2D7E" w:rsidRDefault="00A90725" w:rsidP="00D12CC1">
            <w:r w:rsidRPr="00FF2D7E">
              <w:tab/>
              <w:t>J’extrais l’idée qui me permet d’apporter une partie de la réponse à la question posée.</w:t>
            </w:r>
          </w:p>
        </w:tc>
        <w:tc>
          <w:tcPr>
            <w:tcW w:w="820" w:type="dxa"/>
          </w:tcPr>
          <w:p w:rsidR="00A90725" w:rsidRPr="00FF2D7E" w:rsidRDefault="00A90725" w:rsidP="00D12CC1"/>
        </w:tc>
        <w:tc>
          <w:tcPr>
            <w:tcW w:w="803" w:type="dxa"/>
          </w:tcPr>
          <w:p w:rsidR="00A90725" w:rsidRPr="00FF2D7E" w:rsidRDefault="00A90725" w:rsidP="00D12CC1"/>
        </w:tc>
        <w:tc>
          <w:tcPr>
            <w:tcW w:w="803" w:type="dxa"/>
          </w:tcPr>
          <w:p w:rsidR="00A90725" w:rsidRPr="00FF2D7E" w:rsidRDefault="00A90725" w:rsidP="00D12CC1"/>
        </w:tc>
      </w:tr>
      <w:tr w:rsidR="00A90725" w:rsidRPr="00FF2D7E" w:rsidTr="00A90725">
        <w:tc>
          <w:tcPr>
            <w:tcW w:w="8256" w:type="dxa"/>
          </w:tcPr>
          <w:p w:rsidR="00A90725" w:rsidRPr="00FF2D7E" w:rsidRDefault="00A90725" w:rsidP="00D12CC1">
            <w:r w:rsidRPr="00FF2D7E">
              <w:tab/>
              <w:t>Je reformule l’idée.</w:t>
            </w:r>
          </w:p>
        </w:tc>
        <w:tc>
          <w:tcPr>
            <w:tcW w:w="820" w:type="dxa"/>
          </w:tcPr>
          <w:p w:rsidR="00A90725" w:rsidRPr="00FF2D7E" w:rsidRDefault="00A90725" w:rsidP="00D12CC1"/>
        </w:tc>
        <w:tc>
          <w:tcPr>
            <w:tcW w:w="803" w:type="dxa"/>
          </w:tcPr>
          <w:p w:rsidR="00A90725" w:rsidRPr="00FF2D7E" w:rsidRDefault="00A90725" w:rsidP="00D12CC1"/>
        </w:tc>
        <w:tc>
          <w:tcPr>
            <w:tcW w:w="803" w:type="dxa"/>
          </w:tcPr>
          <w:p w:rsidR="00A90725" w:rsidRPr="00FF2D7E" w:rsidRDefault="00A90725" w:rsidP="00D12CC1"/>
        </w:tc>
      </w:tr>
      <w:tr w:rsidR="00A90725" w:rsidRPr="00FF2D7E" w:rsidTr="00A90725">
        <w:tc>
          <w:tcPr>
            <w:tcW w:w="8256" w:type="dxa"/>
          </w:tcPr>
          <w:p w:rsidR="00A90725" w:rsidRPr="00FF2D7E" w:rsidRDefault="00A90725" w:rsidP="00D12CC1">
            <w:r w:rsidRPr="00FF2D7E">
              <w:tab/>
              <w:t>Je la relie à mon raisonnement.</w:t>
            </w:r>
          </w:p>
        </w:tc>
        <w:tc>
          <w:tcPr>
            <w:tcW w:w="820" w:type="dxa"/>
          </w:tcPr>
          <w:p w:rsidR="00A90725" w:rsidRPr="00FF2D7E" w:rsidRDefault="00A90725" w:rsidP="00D12CC1"/>
        </w:tc>
        <w:tc>
          <w:tcPr>
            <w:tcW w:w="803" w:type="dxa"/>
          </w:tcPr>
          <w:p w:rsidR="00A90725" w:rsidRPr="00FF2D7E" w:rsidRDefault="00A90725" w:rsidP="00D12CC1"/>
        </w:tc>
        <w:tc>
          <w:tcPr>
            <w:tcW w:w="803" w:type="dxa"/>
          </w:tcPr>
          <w:p w:rsidR="00A90725" w:rsidRPr="00FF2D7E" w:rsidRDefault="00A90725" w:rsidP="00D12CC1"/>
        </w:tc>
      </w:tr>
      <w:tr w:rsidR="00A90725" w:rsidRPr="00FF2D7E" w:rsidTr="00A90725">
        <w:tc>
          <w:tcPr>
            <w:tcW w:w="8256" w:type="dxa"/>
          </w:tcPr>
          <w:p w:rsidR="00A90725" w:rsidRPr="00FF2D7E" w:rsidRDefault="00A90725" w:rsidP="00FF2D7E">
            <w:r w:rsidRPr="00FF2D7E">
              <w:rPr>
                <w:b/>
              </w:rPr>
              <w:t>J’argumente</w:t>
            </w:r>
            <w:r w:rsidRPr="00FF2D7E">
              <w:t> : p</w:t>
            </w:r>
            <w:r>
              <w:t>ou</w:t>
            </w:r>
            <w:r w:rsidRPr="00FF2D7E">
              <w:t>r chaque paragraphe, j’énonce une idée, je l’explique, je l’illustre.</w:t>
            </w:r>
          </w:p>
        </w:tc>
        <w:tc>
          <w:tcPr>
            <w:tcW w:w="820" w:type="dxa"/>
            <w:tcBorders>
              <w:bottom w:val="single" w:sz="4" w:space="0" w:color="auto"/>
            </w:tcBorders>
          </w:tcPr>
          <w:p w:rsidR="00A90725" w:rsidRPr="00FF2D7E" w:rsidRDefault="00A90725" w:rsidP="00FF2D7E">
            <w:pPr>
              <w:rPr>
                <w:b/>
              </w:rPr>
            </w:pPr>
          </w:p>
        </w:tc>
        <w:tc>
          <w:tcPr>
            <w:tcW w:w="803" w:type="dxa"/>
            <w:tcBorders>
              <w:bottom w:val="single" w:sz="4" w:space="0" w:color="auto"/>
            </w:tcBorders>
          </w:tcPr>
          <w:p w:rsidR="00A90725" w:rsidRPr="00FF2D7E" w:rsidRDefault="00A90725" w:rsidP="00FF2D7E">
            <w:pPr>
              <w:rPr>
                <w:b/>
              </w:rPr>
            </w:pPr>
          </w:p>
        </w:tc>
        <w:tc>
          <w:tcPr>
            <w:tcW w:w="803" w:type="dxa"/>
            <w:tcBorders>
              <w:bottom w:val="single" w:sz="4" w:space="0" w:color="auto"/>
            </w:tcBorders>
          </w:tcPr>
          <w:p w:rsidR="00A90725" w:rsidRPr="00FF2D7E" w:rsidRDefault="00A90725" w:rsidP="00FF2D7E">
            <w:pPr>
              <w:rPr>
                <w:b/>
              </w:rPr>
            </w:pPr>
          </w:p>
        </w:tc>
      </w:tr>
      <w:tr w:rsidR="00A90725" w:rsidRPr="00FF2D7E" w:rsidTr="00A90725">
        <w:tc>
          <w:tcPr>
            <w:tcW w:w="8256" w:type="dxa"/>
          </w:tcPr>
          <w:p w:rsidR="00A90725" w:rsidRPr="00FF2D7E" w:rsidRDefault="00A90725" w:rsidP="00D12CC1">
            <w:r w:rsidRPr="00FF2D7E">
              <w:rPr>
                <w:b/>
              </w:rPr>
              <w:t>Je structure mon raisonnement :</w:t>
            </w:r>
          </w:p>
        </w:tc>
        <w:tc>
          <w:tcPr>
            <w:tcW w:w="820" w:type="dxa"/>
            <w:shd w:val="clear" w:color="auto" w:fill="404040" w:themeFill="text1" w:themeFillTint="BF"/>
          </w:tcPr>
          <w:p w:rsidR="00A90725" w:rsidRPr="00FF2D7E" w:rsidRDefault="00A90725" w:rsidP="00D12CC1">
            <w:pPr>
              <w:rPr>
                <w:b/>
              </w:rPr>
            </w:pPr>
          </w:p>
        </w:tc>
        <w:tc>
          <w:tcPr>
            <w:tcW w:w="803" w:type="dxa"/>
            <w:shd w:val="clear" w:color="auto" w:fill="404040" w:themeFill="text1" w:themeFillTint="BF"/>
          </w:tcPr>
          <w:p w:rsidR="00A90725" w:rsidRPr="00FF2D7E" w:rsidRDefault="00A90725" w:rsidP="00D12CC1">
            <w:pPr>
              <w:rPr>
                <w:b/>
              </w:rPr>
            </w:pPr>
          </w:p>
        </w:tc>
        <w:tc>
          <w:tcPr>
            <w:tcW w:w="803" w:type="dxa"/>
            <w:shd w:val="clear" w:color="auto" w:fill="404040" w:themeFill="text1" w:themeFillTint="BF"/>
          </w:tcPr>
          <w:p w:rsidR="00A90725" w:rsidRPr="00FF2D7E" w:rsidRDefault="00A90725" w:rsidP="00D12CC1">
            <w:pPr>
              <w:rPr>
                <w:b/>
              </w:rPr>
            </w:pPr>
          </w:p>
        </w:tc>
      </w:tr>
      <w:tr w:rsidR="00A90725" w:rsidRPr="00FF2D7E" w:rsidTr="00A90725">
        <w:tc>
          <w:tcPr>
            <w:tcW w:w="8256" w:type="dxa"/>
          </w:tcPr>
          <w:p w:rsidR="00A90725" w:rsidRPr="00FF2D7E" w:rsidRDefault="00A90725" w:rsidP="00D12CC1">
            <w:r w:rsidRPr="00FF2D7E">
              <w:tab/>
              <w:t>Je développe une idée principale par paragraphe</w:t>
            </w:r>
            <w:r>
              <w:t>.</w:t>
            </w:r>
          </w:p>
        </w:tc>
        <w:tc>
          <w:tcPr>
            <w:tcW w:w="820" w:type="dxa"/>
          </w:tcPr>
          <w:p w:rsidR="00A90725" w:rsidRPr="00FF2D7E" w:rsidRDefault="00A90725" w:rsidP="00D12CC1"/>
        </w:tc>
        <w:tc>
          <w:tcPr>
            <w:tcW w:w="803" w:type="dxa"/>
          </w:tcPr>
          <w:p w:rsidR="00A90725" w:rsidRPr="00FF2D7E" w:rsidRDefault="00A90725" w:rsidP="00D12CC1"/>
        </w:tc>
        <w:tc>
          <w:tcPr>
            <w:tcW w:w="803" w:type="dxa"/>
          </w:tcPr>
          <w:p w:rsidR="00A90725" w:rsidRPr="00FF2D7E" w:rsidRDefault="00A90725" w:rsidP="00D12CC1"/>
        </w:tc>
      </w:tr>
      <w:tr w:rsidR="00A90725" w:rsidRPr="00FF2D7E" w:rsidTr="00A90725">
        <w:tc>
          <w:tcPr>
            <w:tcW w:w="8256" w:type="dxa"/>
          </w:tcPr>
          <w:p w:rsidR="00A90725" w:rsidRPr="00FF2D7E" w:rsidRDefault="00A90725" w:rsidP="00D12CC1">
            <w:r w:rsidRPr="00FF2D7E">
              <w:tab/>
              <w:t>J’utilise des mots de liaison.</w:t>
            </w:r>
          </w:p>
        </w:tc>
        <w:tc>
          <w:tcPr>
            <w:tcW w:w="820" w:type="dxa"/>
          </w:tcPr>
          <w:p w:rsidR="00A90725" w:rsidRPr="00FF2D7E" w:rsidRDefault="00A90725" w:rsidP="00D12CC1"/>
        </w:tc>
        <w:tc>
          <w:tcPr>
            <w:tcW w:w="803" w:type="dxa"/>
          </w:tcPr>
          <w:p w:rsidR="00A90725" w:rsidRPr="00FF2D7E" w:rsidRDefault="00A90725" w:rsidP="00D12CC1"/>
        </w:tc>
        <w:tc>
          <w:tcPr>
            <w:tcW w:w="803" w:type="dxa"/>
          </w:tcPr>
          <w:p w:rsidR="00A90725" w:rsidRPr="00FF2D7E" w:rsidRDefault="00A90725" w:rsidP="00D12CC1"/>
        </w:tc>
      </w:tr>
      <w:tr w:rsidR="00A90725" w:rsidRPr="00FF2D7E" w:rsidTr="00A90725">
        <w:tc>
          <w:tcPr>
            <w:tcW w:w="8256" w:type="dxa"/>
          </w:tcPr>
          <w:p w:rsidR="00A90725" w:rsidRPr="00FF2D7E" w:rsidRDefault="00A90725" w:rsidP="00D12CC1">
            <w:pPr>
              <w:rPr>
                <w:b/>
              </w:rPr>
            </w:pPr>
            <w:r w:rsidRPr="00FF2D7E">
              <w:rPr>
                <w:b/>
              </w:rPr>
              <w:t>Je m’exprime avec clarté.</w:t>
            </w:r>
          </w:p>
        </w:tc>
        <w:tc>
          <w:tcPr>
            <w:tcW w:w="820" w:type="dxa"/>
          </w:tcPr>
          <w:p w:rsidR="00A90725" w:rsidRPr="00FF2D7E" w:rsidRDefault="00A90725" w:rsidP="00D12CC1">
            <w:pPr>
              <w:rPr>
                <w:b/>
              </w:rPr>
            </w:pPr>
          </w:p>
        </w:tc>
        <w:tc>
          <w:tcPr>
            <w:tcW w:w="803" w:type="dxa"/>
          </w:tcPr>
          <w:p w:rsidR="00A90725" w:rsidRPr="00FF2D7E" w:rsidRDefault="00A90725" w:rsidP="00D12CC1">
            <w:pPr>
              <w:rPr>
                <w:b/>
              </w:rPr>
            </w:pPr>
          </w:p>
        </w:tc>
        <w:tc>
          <w:tcPr>
            <w:tcW w:w="803" w:type="dxa"/>
          </w:tcPr>
          <w:p w:rsidR="00A90725" w:rsidRPr="00FF2D7E" w:rsidRDefault="00A90725" w:rsidP="00D12CC1">
            <w:pPr>
              <w:rPr>
                <w:b/>
              </w:rPr>
            </w:pPr>
          </w:p>
        </w:tc>
      </w:tr>
      <w:tr w:rsidR="00A90725" w:rsidTr="00A90725">
        <w:tc>
          <w:tcPr>
            <w:tcW w:w="8256" w:type="dxa"/>
          </w:tcPr>
          <w:p w:rsidR="00A90725" w:rsidRPr="00FF2D7E" w:rsidRDefault="00A90725" w:rsidP="00D12CC1">
            <w:pPr>
              <w:rPr>
                <w:b/>
              </w:rPr>
            </w:pPr>
            <w:r w:rsidRPr="00FF2D7E">
              <w:rPr>
                <w:b/>
              </w:rPr>
              <w:t>Je rends une copie soignée.</w:t>
            </w:r>
          </w:p>
        </w:tc>
        <w:tc>
          <w:tcPr>
            <w:tcW w:w="820" w:type="dxa"/>
          </w:tcPr>
          <w:p w:rsidR="00A90725" w:rsidRPr="00FF2D7E" w:rsidRDefault="00A90725" w:rsidP="00D12CC1">
            <w:pPr>
              <w:rPr>
                <w:b/>
              </w:rPr>
            </w:pPr>
          </w:p>
        </w:tc>
        <w:tc>
          <w:tcPr>
            <w:tcW w:w="803" w:type="dxa"/>
          </w:tcPr>
          <w:p w:rsidR="00A90725" w:rsidRPr="00FF2D7E" w:rsidRDefault="00A90725" w:rsidP="00D12CC1">
            <w:pPr>
              <w:rPr>
                <w:b/>
              </w:rPr>
            </w:pPr>
          </w:p>
        </w:tc>
        <w:tc>
          <w:tcPr>
            <w:tcW w:w="803" w:type="dxa"/>
          </w:tcPr>
          <w:p w:rsidR="00A90725" w:rsidRPr="00FF2D7E" w:rsidRDefault="00A90725" w:rsidP="00D12CC1">
            <w:pPr>
              <w:rPr>
                <w:b/>
              </w:rPr>
            </w:pPr>
          </w:p>
        </w:tc>
      </w:tr>
    </w:tbl>
    <w:p w:rsidR="007C4AFD" w:rsidRDefault="007C4AFD" w:rsidP="00FF2D7E">
      <w:pPr>
        <w:spacing w:after="0" w:line="240" w:lineRule="auto"/>
      </w:pPr>
    </w:p>
    <w:sectPr w:rsidR="007C4AFD" w:rsidSect="00A90725">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1B2"/>
    <w:multiLevelType w:val="hybridMultilevel"/>
    <w:tmpl w:val="7B68D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4D"/>
    <w:rsid w:val="00053A59"/>
    <w:rsid w:val="0009016E"/>
    <w:rsid w:val="001B25DC"/>
    <w:rsid w:val="00765DE7"/>
    <w:rsid w:val="007A5EB7"/>
    <w:rsid w:val="007C4AFD"/>
    <w:rsid w:val="007E4965"/>
    <w:rsid w:val="00945BBD"/>
    <w:rsid w:val="00957D49"/>
    <w:rsid w:val="00A90725"/>
    <w:rsid w:val="00AB5A7B"/>
    <w:rsid w:val="00F44ADD"/>
    <w:rsid w:val="00F572E0"/>
    <w:rsid w:val="00F7784D"/>
    <w:rsid w:val="00FF2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57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57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57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5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5E697-F5BF-4710-9A7C-AB5E92B9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C6E42768.dotm</Template>
  <TotalTime>11</TotalTime>
  <Pages>1</Pages>
  <Words>473</Words>
  <Characters>2605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admin.profil</dc:creator>
  <cp:lastModifiedBy>admin.profil</cp:lastModifiedBy>
  <cp:revision>3</cp:revision>
  <dcterms:created xsi:type="dcterms:W3CDTF">2015-02-20T13:19:00Z</dcterms:created>
  <dcterms:modified xsi:type="dcterms:W3CDTF">2015-02-20T13:29:00Z</dcterms:modified>
</cp:coreProperties>
</file>