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sz w:val="27"/>
          <w:szCs w:val="27"/>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sz w:val="27"/>
          <w:szCs w:val="27"/>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Sciences économiques et sociales</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Groupe local Vesoul 12 janvier et 25 février 2010</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Travaux pratiques</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Thème le développement durable</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Sujet : le marché des quotas d’émission de CO2</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Objectif 1 : Comprendre le fonctionnement du marché niveau première</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1- Expliquez, à partir des documents 1 et 2 pourquoi une entreprise peut devenir acheteuse- ou vendeuse de droits d’émission de CO2.</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2- Par quels mécanismes le marché des permis d’émission permet-il (en théorie) de réduire les émissions polluantes et éventuellement d’atteindre les objectifs du protocole de Kyoto (1999) :</w:t>
      </w:r>
      <w:proofErr w:type="gramStart"/>
      <w:r w:rsidRPr="000C40B7">
        <w:rPr>
          <w:rFonts w:ascii="Times New Roman" w:eastAsia="Times New Roman" w:hAnsi="Times New Roman" w:cs="Times New Roman"/>
          <w:color w:val="000000"/>
          <w:lang w:eastAsia="fr-FR"/>
        </w:rPr>
        <w:t>  «</w:t>
      </w:r>
      <w:proofErr w:type="gramEnd"/>
      <w:r w:rsidRPr="000C40B7">
        <w:rPr>
          <w:rFonts w:ascii="Times New Roman" w:eastAsia="Times New Roman" w:hAnsi="Times New Roman" w:cs="Times New Roman"/>
          <w:color w:val="000000"/>
          <w:lang w:eastAsia="fr-FR"/>
        </w:rPr>
        <w:t> maintenir en 2008-2012 les émissions de gaz à effet de serre de la France, par exemple  à leur niveau de 1990 »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3- Expliquez comment chacune des tendances présentées dans le document 4 a pu influer le prix du carbone sur le marché européen.</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noProof/>
          <w:color w:val="000000"/>
          <w:sz w:val="27"/>
          <w:szCs w:val="27"/>
          <w:lang w:eastAsia="fr-FR"/>
        </w:rPr>
        <w:drawing>
          <wp:anchor distT="0" distB="0" distL="114300" distR="114300" simplePos="0" relativeHeight="251659264" behindDoc="0" locked="0" layoutInCell="1" allowOverlap="0" wp14:anchorId="6DABC855" wp14:editId="7231665A">
            <wp:simplePos x="0" y="0"/>
            <wp:positionH relativeFrom="column">
              <wp:align>left</wp:align>
            </wp:positionH>
            <wp:positionV relativeFrom="line">
              <wp:posOffset>0</wp:posOffset>
            </wp:positionV>
            <wp:extent cx="3571875" cy="2600325"/>
            <wp:effectExtent l="0" t="0" r="9525" b="9525"/>
            <wp:wrapSquare wrapText="bothSides"/>
            <wp:docPr id="1" name="Image 4" descr="Zone de Tex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ne de Text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1875"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0B7">
        <w:rPr>
          <w:rFonts w:ascii="Times New Roman" w:eastAsia="Times New Roman" w:hAnsi="Times New Roman" w:cs="Times New Roman"/>
          <w:b/>
          <w:bCs/>
          <w:color w:val="000000"/>
          <w:u w:val="single"/>
          <w:lang w:eastAsia="fr-FR"/>
        </w:rPr>
        <w:t>Document n°1</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tbl>
      <w:tblPr>
        <w:tblW w:w="0" w:type="auto"/>
        <w:tblCellSpacing w:w="0" w:type="dxa"/>
        <w:tblCellMar>
          <w:left w:w="0" w:type="dxa"/>
          <w:right w:w="0" w:type="dxa"/>
        </w:tblCellMar>
        <w:tblLook w:val="04A0" w:firstRow="1" w:lastRow="0" w:firstColumn="1" w:lastColumn="0" w:noHBand="0" w:noVBand="1"/>
      </w:tblPr>
      <w:tblGrid>
        <w:gridCol w:w="3150"/>
      </w:tblGrid>
      <w:tr w:rsidR="000C40B7" w:rsidRPr="000C40B7" w:rsidTr="000C40B7">
        <w:trPr>
          <w:trHeight w:val="630"/>
          <w:tblCellSpacing w:w="0" w:type="dxa"/>
        </w:trPr>
        <w:tc>
          <w:tcPr>
            <w:tcW w:w="315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120"/>
            </w:tblGrid>
            <w:tr w:rsidR="000C40B7" w:rsidRPr="000C40B7">
              <w:trPr>
                <w:tblCellSpacing w:w="0" w:type="dxa"/>
              </w:trPr>
              <w:tc>
                <w:tcPr>
                  <w:tcW w:w="0" w:type="auto"/>
                  <w:vAlign w:val="center"/>
                  <w:hideMark/>
                </w:tcPr>
                <w:p w:rsidR="000C40B7" w:rsidRPr="000C40B7" w:rsidRDefault="000C40B7" w:rsidP="000C40B7">
                  <w:pPr>
                    <w:spacing w:after="0" w:line="240" w:lineRule="auto"/>
                    <w:rPr>
                      <w:rFonts w:ascii="Times New Roman" w:eastAsia="Times New Roman" w:hAnsi="Times New Roman" w:cs="Times New Roman"/>
                      <w:sz w:val="24"/>
                      <w:szCs w:val="24"/>
                      <w:lang w:eastAsia="fr-FR"/>
                    </w:rPr>
                  </w:pPr>
                  <w:r w:rsidRPr="000C40B7">
                    <w:rPr>
                      <w:rFonts w:ascii="Times New Roman" w:eastAsia="Times New Roman" w:hAnsi="Times New Roman" w:cs="Times New Roman"/>
                      <w:sz w:val="20"/>
                      <w:szCs w:val="20"/>
                      <w:lang w:eastAsia="fr-FR"/>
                    </w:rPr>
                    <w:t>http://www.caissedesdepots.fr/</w:t>
                  </w:r>
                </w:p>
                <w:p w:rsidR="000C40B7" w:rsidRPr="000C40B7" w:rsidRDefault="000C40B7" w:rsidP="000C40B7">
                  <w:pPr>
                    <w:spacing w:after="0" w:line="240" w:lineRule="auto"/>
                    <w:rPr>
                      <w:rFonts w:ascii="Times New Roman" w:eastAsia="Times New Roman" w:hAnsi="Times New Roman" w:cs="Times New Roman"/>
                      <w:sz w:val="24"/>
                      <w:szCs w:val="24"/>
                      <w:lang w:eastAsia="fr-FR"/>
                    </w:rPr>
                  </w:pPr>
                  <w:r w:rsidRPr="000C40B7">
                    <w:rPr>
                      <w:rFonts w:ascii="Times New Roman" w:eastAsia="Times New Roman" w:hAnsi="Times New Roman" w:cs="Times New Roman"/>
                      <w:sz w:val="24"/>
                      <w:szCs w:val="24"/>
                      <w:lang w:eastAsia="fr-FR"/>
                    </w:rPr>
                    <w:t> </w:t>
                  </w:r>
                </w:p>
              </w:tc>
            </w:tr>
          </w:tbl>
          <w:p w:rsidR="000C40B7" w:rsidRPr="000C40B7" w:rsidRDefault="000C40B7" w:rsidP="000C40B7">
            <w:pPr>
              <w:spacing w:after="0" w:line="240" w:lineRule="auto"/>
              <w:rPr>
                <w:rFonts w:ascii="Times New Roman" w:eastAsia="Times New Roman" w:hAnsi="Times New Roman" w:cs="Times New Roman"/>
                <w:sz w:val="24"/>
                <w:szCs w:val="24"/>
                <w:lang w:eastAsia="fr-FR"/>
              </w:rPr>
            </w:pPr>
            <w:r w:rsidRPr="000C40B7">
              <w:rPr>
                <w:rFonts w:ascii="Times New Roman" w:eastAsia="Times New Roman" w:hAnsi="Times New Roman" w:cs="Times New Roman"/>
                <w:sz w:val="24"/>
                <w:szCs w:val="24"/>
                <w:lang w:eastAsia="fr-FR"/>
              </w:rPr>
              <w:t> </w:t>
            </w:r>
          </w:p>
        </w:tc>
      </w:tr>
    </w:tbl>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b/>
          <w:bCs/>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b/>
          <w:bCs/>
          <w:color w:val="000000"/>
          <w:lang w:eastAsia="fr-FR"/>
        </w:rPr>
        <w:t> </w:t>
      </w:r>
    </w:p>
    <w:p w:rsidR="000C40B7" w:rsidRPr="000C40B7" w:rsidRDefault="000C40B7" w:rsidP="000C40B7">
      <w:pPr>
        <w:spacing w:after="0" w:line="240" w:lineRule="auto"/>
        <w:rPr>
          <w:rFonts w:ascii="Times New Roman" w:eastAsia="Times New Roman" w:hAnsi="Times New Roman" w:cs="Times New Roman"/>
          <w:sz w:val="24"/>
          <w:szCs w:val="24"/>
          <w:lang w:eastAsia="fr-FR"/>
        </w:rPr>
      </w:pPr>
      <w:r w:rsidRPr="000C40B7">
        <w:rPr>
          <w:rFonts w:ascii="Times New Roman" w:eastAsia="Times New Roman" w:hAnsi="Times New Roman" w:cs="Times New Roman"/>
          <w:color w:val="000000"/>
          <w:sz w:val="27"/>
          <w:szCs w:val="27"/>
          <w:lang w:eastAsia="fr-FR"/>
        </w:rPr>
        <w:br w:type="textWrapping" w:clear="all"/>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b/>
          <w:bCs/>
          <w:color w:val="000000"/>
          <w:u w:val="single"/>
          <w:lang w:eastAsia="fr-FR"/>
        </w:rPr>
        <w:t>Document n°2</w:t>
      </w:r>
    </w:p>
    <w:p w:rsidR="000C40B7" w:rsidRPr="000C40B7" w:rsidRDefault="000C40B7" w:rsidP="000C40B7">
      <w:pPr>
        <w:spacing w:after="0" w:line="240" w:lineRule="auto"/>
        <w:jc w:val="both"/>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b/>
          <w:bCs/>
          <w:color w:val="000000"/>
          <w:lang w:eastAsia="fr-FR"/>
        </w:rPr>
        <w:t> </w:t>
      </w:r>
    </w:p>
    <w:p w:rsidR="000C40B7" w:rsidRPr="000C40B7" w:rsidRDefault="000C40B7" w:rsidP="000C40B7">
      <w:pPr>
        <w:spacing w:after="0" w:line="240" w:lineRule="auto"/>
        <w:jc w:val="both"/>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Le «cours de change» commun des droits d’émission est au cœur du système. Un droit représente le droit d’émettre 1 tonne de CO2.</w:t>
      </w:r>
    </w:p>
    <w:p w:rsidR="000C40B7" w:rsidRPr="000C40B7" w:rsidRDefault="000C40B7" w:rsidP="000C40B7">
      <w:pPr>
        <w:spacing w:after="0" w:line="240" w:lineRule="auto"/>
        <w:jc w:val="both"/>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xml:space="preserve">Les États membres ont préparé des plans nationaux d’allocation pour 2005-2007, qui donnent à chaque installation à titre gratuit un certain nombre de droits d’émission, qui permettent donc d’émettre gratuitement la quantité correspondante de CO2. Le plafonnement des droits d’émission alloués crée la rareté nécessaire à la naissance d’un marché. Les entreprises qui maintiennent leurs émissions en deçà des droits qui leur ont été alloués peuvent vendre les droits excédentaires au prix du marché. Celles qui ont des difficultés à rester dans les limites de leurs seuils d’émission peuvent </w:t>
      </w:r>
      <w:r w:rsidRPr="000C40B7">
        <w:rPr>
          <w:rFonts w:ascii="Times New Roman" w:eastAsia="Times New Roman" w:hAnsi="Times New Roman" w:cs="Times New Roman"/>
          <w:color w:val="000000"/>
          <w:lang w:eastAsia="fr-FR"/>
        </w:rPr>
        <w:lastRenderedPageBreak/>
        <w:t>choisir de réduire leurs émissions, par exemple en investissant dans des technologies plus performantes ou en recourant à une source d’énergie générant moins de carbone; elles peuvent aussi acheter au taux du marché les droits qui leur manquent ou combiner les deux solutions, selon l’option la moins chère. Ce système permet de réduire les émissions au meilleur coût.</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proofErr w:type="gramStart"/>
      <w:r w:rsidRPr="000C40B7">
        <w:rPr>
          <w:rFonts w:ascii="Times New Roman" w:eastAsia="Times New Roman" w:hAnsi="Times New Roman" w:cs="Times New Roman"/>
          <w:i/>
          <w:iCs/>
          <w:color w:val="000000"/>
          <w:lang w:eastAsia="fr-FR"/>
        </w:rPr>
        <w:t>guide</w:t>
      </w:r>
      <w:proofErr w:type="gramEnd"/>
      <w:r w:rsidRPr="000C40B7">
        <w:rPr>
          <w:rFonts w:ascii="Times New Roman" w:eastAsia="Times New Roman" w:hAnsi="Times New Roman" w:cs="Times New Roman"/>
          <w:i/>
          <w:iCs/>
          <w:color w:val="000000"/>
          <w:lang w:eastAsia="fr-FR"/>
        </w:rPr>
        <w:t> pratique des quotas d’émission de CO2</w:t>
      </w:r>
      <w:r w:rsidRPr="000C40B7">
        <w:rPr>
          <w:rFonts w:ascii="Times New Roman" w:eastAsia="Times New Roman" w:hAnsi="Times New Roman" w:cs="Times New Roman"/>
          <w:color w:val="000000"/>
          <w:lang w:eastAsia="fr-FR"/>
        </w:rPr>
        <w:t>, Ministère de l’écologie et du développement durable- juin 2005</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b/>
          <w:bCs/>
          <w:color w:val="000000"/>
          <w:u w:val="single"/>
          <w:lang w:eastAsia="fr-FR"/>
        </w:rPr>
        <w:t>Document 3</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noProof/>
          <w:color w:val="000000"/>
          <w:lang w:eastAsia="fr-FR"/>
        </w:rPr>
        <w:drawing>
          <wp:inline distT="0" distB="0" distL="0" distR="0" wp14:anchorId="1FBFA0FC" wp14:editId="158F9CA5">
            <wp:extent cx="4562475" cy="2619375"/>
            <wp:effectExtent l="0" t="0" r="9525" b="9525"/>
            <wp:docPr id="2" name="Image 3" descr="C:\Users\Franck\Desktop\s_e_s\Comptes rendus\Groupes locaux 2010\Vesoul\Comprendre le fonctionnement du marché_TD 1_fichier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ck\Desktop\s_e_s\Comptes rendus\Groupes locaux 2010\Vesoul\Comprendre le fonctionnement du marché_TD 1_fichier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2475" cy="2619375"/>
                    </a:xfrm>
                    <a:prstGeom prst="rect">
                      <a:avLst/>
                    </a:prstGeom>
                    <a:noFill/>
                    <a:ln>
                      <a:noFill/>
                    </a:ln>
                  </pic:spPr>
                </pic:pic>
              </a:graphicData>
            </a:graphic>
          </wp:inline>
        </w:drawing>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Mission climat, caisse des dépôts et consignation, 2008</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b/>
          <w:bCs/>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b/>
          <w:bCs/>
          <w:color w:val="000000"/>
          <w:u w:val="single"/>
          <w:lang w:eastAsia="fr-FR"/>
        </w:rPr>
        <w:t>Document n°4</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1- </w:t>
      </w:r>
      <w:proofErr w:type="spellStart"/>
      <w:r w:rsidRPr="000C40B7">
        <w:rPr>
          <w:rFonts w:ascii="Times New Roman" w:eastAsia="Times New Roman" w:hAnsi="Times New Roman" w:cs="Times New Roman"/>
          <w:color w:val="000000"/>
          <w:lang w:eastAsia="fr-FR"/>
        </w:rPr>
        <w:t>Jullet</w:t>
      </w:r>
      <w:proofErr w:type="spellEnd"/>
      <w:r w:rsidRPr="000C40B7">
        <w:rPr>
          <w:rFonts w:ascii="Times New Roman" w:eastAsia="Times New Roman" w:hAnsi="Times New Roman" w:cs="Times New Roman"/>
          <w:color w:val="000000"/>
          <w:lang w:eastAsia="fr-FR"/>
        </w:rPr>
        <w:t> 2005 à mars 2006 </w:t>
      </w:r>
      <w:proofErr w:type="gramStart"/>
      <w:r w:rsidRPr="000C40B7">
        <w:rPr>
          <w:rFonts w:ascii="Times New Roman" w:eastAsia="Times New Roman" w:hAnsi="Times New Roman" w:cs="Times New Roman"/>
          <w:color w:val="000000"/>
          <w:lang w:eastAsia="fr-FR"/>
        </w:rPr>
        <w:t>:..</w:t>
      </w:r>
      <w:proofErr w:type="gramEnd"/>
      <w:r w:rsidRPr="000C40B7">
        <w:rPr>
          <w:rFonts w:ascii="Times New Roman" w:eastAsia="Times New Roman" w:hAnsi="Times New Roman" w:cs="Times New Roman"/>
          <w:color w:val="000000"/>
          <w:lang w:eastAsia="fr-FR"/>
        </w:rPr>
        <w:t xml:space="preserve"> Les producteurs d'électricité ont </w:t>
      </w:r>
      <w:proofErr w:type="spellStart"/>
      <w:r w:rsidRPr="000C40B7">
        <w:rPr>
          <w:rFonts w:ascii="Times New Roman" w:eastAsia="Times New Roman" w:hAnsi="Times New Roman" w:cs="Times New Roman"/>
          <w:color w:val="000000"/>
          <w:lang w:eastAsia="fr-FR"/>
        </w:rPr>
        <w:t>du</w:t>
      </w:r>
      <w:proofErr w:type="spellEnd"/>
      <w:r w:rsidRPr="000C40B7">
        <w:rPr>
          <w:rFonts w:ascii="Times New Roman" w:eastAsia="Times New Roman" w:hAnsi="Times New Roman" w:cs="Times New Roman"/>
          <w:color w:val="000000"/>
          <w:lang w:eastAsia="fr-FR"/>
        </w:rPr>
        <w:t xml:space="preserve"> faire face à un hiver froid et sec et recourir davantage que prévu aux centrales au charbon plus polluantes, et par conséquent acheter plus de quotas. Les vendeurs potentiels ont eu une attitude plus attentiste, hésitant à vendre</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2- Selon les chiffres publiés lundi par la Commission européenne pour 21 membres, quelque 9.000 sites industriels voraces en énergie ont rejeté l'année dernière 1.785 millions de tonnes de CO2 sur les 1.829 qui leur ont été alloués, en moyenne annuelle sur la période 2005-2007</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proofErr w:type="gramStart"/>
      <w:r w:rsidRPr="000C40B7">
        <w:rPr>
          <w:rFonts w:ascii="Times New Roman" w:eastAsia="Times New Roman" w:hAnsi="Times New Roman" w:cs="Times New Roman"/>
          <w:color w:val="000000"/>
          <w:lang w:eastAsia="fr-FR"/>
        </w:rPr>
        <w:t>l'important</w:t>
      </w:r>
      <w:proofErr w:type="gramEnd"/>
      <w:r w:rsidRPr="000C40B7">
        <w:rPr>
          <w:rFonts w:ascii="Times New Roman" w:eastAsia="Times New Roman" w:hAnsi="Times New Roman" w:cs="Times New Roman"/>
          <w:color w:val="000000"/>
          <w:lang w:eastAsia="fr-FR"/>
        </w:rPr>
        <w:t> est maintenant d'analyser ces excédents pour savoir s'ils sont dus à des réductions effectives d'émissions ou à une sur-allocation de quotas aux entreprises", comme l'affirment les écologistes</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3- Septembre 2006, publication du PNAQ2</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proofErr w:type="gramStart"/>
      <w:r w:rsidRPr="000C40B7">
        <w:rPr>
          <w:rFonts w:ascii="Times New Roman" w:eastAsia="Times New Roman" w:hAnsi="Times New Roman" w:cs="Times New Roman"/>
          <w:color w:val="000000"/>
          <w:lang w:eastAsia="fr-FR"/>
        </w:rPr>
        <w:t>( Le</w:t>
      </w:r>
      <w:proofErr w:type="gramEnd"/>
      <w:r w:rsidRPr="000C40B7">
        <w:rPr>
          <w:rFonts w:ascii="Times New Roman" w:eastAsia="Times New Roman" w:hAnsi="Times New Roman" w:cs="Times New Roman"/>
          <w:color w:val="000000"/>
          <w:lang w:eastAsia="fr-FR"/>
        </w:rPr>
        <w:t> ) plan national d’allocation de quotas pour la période 2008-2012,  (…) définit les quotas de CO2 qui seront distribués annuellement aux secteurs industriels et énergétiques.  (Il..)  prévoit une baisse de 5,9 % des quotas par rapport à la période 2005-2007 : 141,6 MtCO2/an contre 150,4 MtCO2/</w:t>
      </w:r>
      <w:proofErr w:type="gramStart"/>
      <w:r w:rsidRPr="000C40B7">
        <w:rPr>
          <w:rFonts w:ascii="Times New Roman" w:eastAsia="Times New Roman" w:hAnsi="Times New Roman" w:cs="Times New Roman"/>
          <w:color w:val="000000"/>
          <w:lang w:eastAsia="fr-FR"/>
        </w:rPr>
        <w:t>an </w:t>
      </w:r>
      <w:proofErr w:type="gramEnd"/>
      <w:r w:rsidRPr="000C40B7">
        <w:rPr>
          <w:rFonts w:ascii="Times New Roman" w:eastAsia="Times New Roman" w:hAnsi="Times New Roman" w:cs="Times New Roman"/>
          <w:color w:val="000000"/>
          <w:lang w:eastAsia="fr-FR"/>
        </w:rPr>
        <w:br/>
        <w:t>.</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4- 2008 et 2009, le marché européen du CO2 a subi les conséquences directes du ralentissement de l’activité économique et de la crise financière. Le prix du quota s’est ajusté en conséquence en passant de 29 e en juillet 2008 à moins de 8 e en février 2009</w:t>
      </w:r>
      <w:proofErr w:type="gramStart"/>
      <w:r w:rsidRPr="000C40B7">
        <w:rPr>
          <w:rFonts w:ascii="Times New Roman" w:eastAsia="Times New Roman" w:hAnsi="Times New Roman" w:cs="Times New Roman"/>
          <w:color w:val="000000"/>
          <w:lang w:eastAsia="fr-FR"/>
        </w:rPr>
        <w:t>.(</w:t>
      </w:r>
      <w:proofErr w:type="gramEnd"/>
      <w:r w:rsidRPr="000C40B7">
        <w:rPr>
          <w:rFonts w:ascii="Times New Roman" w:eastAsia="Times New Roman" w:hAnsi="Times New Roman" w:cs="Times New Roman"/>
          <w:color w:val="000000"/>
          <w:lang w:eastAsia="fr-FR"/>
        </w:rPr>
        <w:t>…) . Mi-février 2009, un retournement de situation s’amorce et les prix repartent à la hausse sur fond d’atténuation de la crise économique</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proofErr w:type="gramStart"/>
      <w:r w:rsidRPr="000C40B7">
        <w:rPr>
          <w:rFonts w:ascii="Times New Roman" w:eastAsia="Times New Roman" w:hAnsi="Times New Roman" w:cs="Times New Roman"/>
          <w:color w:val="000000"/>
          <w:lang w:eastAsia="fr-FR"/>
        </w:rPr>
        <w:t>et</w:t>
      </w:r>
      <w:proofErr w:type="gramEnd"/>
      <w:r w:rsidRPr="000C40B7">
        <w:rPr>
          <w:rFonts w:ascii="Times New Roman" w:eastAsia="Times New Roman" w:hAnsi="Times New Roman" w:cs="Times New Roman"/>
          <w:color w:val="000000"/>
          <w:lang w:eastAsia="fr-FR"/>
        </w:rPr>
        <w:t> de prise en compte des contraintes de long terme.</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 </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Sources</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hyperlink r:id="rId7" w:history="1">
        <w:r w:rsidRPr="000C40B7">
          <w:rPr>
            <w:rFonts w:ascii="Times New Roman" w:eastAsia="Times New Roman" w:hAnsi="Times New Roman" w:cs="Times New Roman"/>
            <w:color w:val="800080"/>
            <w:u w:val="single"/>
            <w:lang w:eastAsia="fr-FR"/>
          </w:rPr>
          <w:t>http://www.journaldunet.com/management/0607/0607143-powernext-carbone.shtml</w:t>
        </w:r>
      </w:hyperlink>
      <w:r w:rsidRPr="000C40B7">
        <w:rPr>
          <w:rFonts w:ascii="Times New Roman" w:eastAsia="Times New Roman" w:hAnsi="Times New Roman" w:cs="Times New Roman"/>
          <w:color w:val="000000"/>
          <w:lang w:eastAsia="fr-FR"/>
        </w:rPr>
        <w:t> pour 1</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L’expansion 15 mai 2006 pour 2</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Ministère de l’écologie et du développement durable 15/09/2006 pour 3</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lang w:eastAsia="fr-FR"/>
        </w:rPr>
        <w:t>Caisse des dépôts, Tendance carbone février 2010 pour 4</w:t>
      </w:r>
    </w:p>
    <w:p w:rsidR="000C40B7" w:rsidRPr="000C40B7" w:rsidRDefault="000C40B7" w:rsidP="000C40B7">
      <w:pPr>
        <w:spacing w:after="0" w:line="240" w:lineRule="auto"/>
        <w:rPr>
          <w:rFonts w:ascii="Times New Roman" w:eastAsia="Times New Roman" w:hAnsi="Times New Roman" w:cs="Times New Roman"/>
          <w:color w:val="000000"/>
          <w:sz w:val="27"/>
          <w:szCs w:val="27"/>
          <w:lang w:eastAsia="fr-FR"/>
        </w:rPr>
      </w:pPr>
      <w:r w:rsidRPr="000C40B7">
        <w:rPr>
          <w:rFonts w:ascii="Times New Roman" w:eastAsia="Times New Roman" w:hAnsi="Times New Roman" w:cs="Times New Roman"/>
          <w:color w:val="000000"/>
          <w:sz w:val="27"/>
          <w:szCs w:val="27"/>
          <w:lang w:eastAsia="fr-FR"/>
        </w:rPr>
        <w:t> </w:t>
      </w:r>
    </w:p>
    <w:p w:rsidR="005F5393" w:rsidRDefault="005F5393">
      <w:bookmarkStart w:id="0" w:name="_GoBack"/>
      <w:bookmarkEnd w:id="0"/>
    </w:p>
    <w:sectPr w:rsidR="005F5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B7"/>
    <w:rsid w:val="000C40B7"/>
    <w:rsid w:val="005F5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C40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40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C40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40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240">
      <w:bodyDiv w:val="1"/>
      <w:marLeft w:val="0"/>
      <w:marRight w:val="0"/>
      <w:marTop w:val="0"/>
      <w:marBottom w:val="0"/>
      <w:divBdr>
        <w:top w:val="none" w:sz="0" w:space="0" w:color="auto"/>
        <w:left w:val="none" w:sz="0" w:space="0" w:color="auto"/>
        <w:bottom w:val="none" w:sz="0" w:space="0" w:color="auto"/>
        <w:right w:val="none" w:sz="0" w:space="0" w:color="auto"/>
      </w:divBdr>
      <w:divsChild>
        <w:div w:id="109779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urnaldunet.com/management/0607/0607143-powernext-carbone.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3520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1</cp:revision>
  <dcterms:created xsi:type="dcterms:W3CDTF">2015-05-16T21:38:00Z</dcterms:created>
  <dcterms:modified xsi:type="dcterms:W3CDTF">2015-05-16T21:39:00Z</dcterms:modified>
</cp:coreProperties>
</file>