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 w:eastAsia="Arial"/>
          <w:b/>
          <w:color w:val="000000"/>
          <w:highlight w:val="none"/>
          <w:u w:val="single"/>
        </w:rPr>
      </w:pPr>
      <w:r>
        <w:rPr>
          <w:rFonts w:ascii="Arial" w:hAnsi="Arial" w:cs="Arial" w:eastAsia="Arial"/>
          <w:b/>
          <w:color w:val="000000"/>
          <w:sz w:val="20"/>
          <w:highlight w:val="none"/>
          <w:u w:val="single"/>
        </w:rPr>
        <w:t xml:space="preserve">Vers l’EC2</w:t>
      </w:r>
      <w:r>
        <w:rPr>
          <w:rFonts w:ascii="Arial" w:hAnsi="Arial" w:cs="Arial" w:eastAsia="Arial"/>
          <w:b/>
          <w:color w:val="000000"/>
          <w:highlight w:val="none"/>
          <w:u w:val="single"/>
        </w:rPr>
      </w:r>
      <w:r>
        <w:rPr>
          <w:b/>
          <w:u w:val="single"/>
        </w:rPr>
      </w:r>
      <w:r>
        <w:rPr>
          <w:b w:val="false"/>
          <w:sz w:val="20"/>
          <w:highlight w:val="none"/>
        </w:rPr>
      </w:r>
      <w:r>
        <w:rPr>
          <w:b w:val="false"/>
          <w:sz w:val="20"/>
          <w:highlight w:val="none"/>
        </w:rPr>
      </w:r>
      <w:r>
        <w:rPr>
          <w:b w:val="false"/>
          <w:sz w:val="20"/>
          <w:highlight w:val="none"/>
        </w:rPr>
      </w:r>
      <w:r>
        <w:rPr>
          <w:b w:val="false"/>
          <w:sz w:val="20"/>
          <w:highlight w:val="none"/>
        </w:rPr>
      </w:r>
    </w:p>
    <w:p>
      <w:pPr>
        <w:rPr>
          <w:b w:val="false"/>
          <w:sz w:val="20"/>
          <w:highlight w:val="none"/>
        </w:rPr>
      </w:pPr>
      <w:r>
        <w:rPr>
          <w:b w:val="false"/>
          <w:sz w:val="20"/>
        </w:rPr>
      </w:r>
      <w:r>
        <w:rPr>
          <w:b w:val="false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464838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368115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4464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7.8pt;height:351.6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 w:val="false"/>
          <w:sz w:val="20"/>
          <w:highlight w:val="none"/>
        </w:rPr>
      </w:r>
      <w:r/>
    </w:p>
    <w:p>
      <w:pPr>
        <w:jc w:val="right"/>
        <w:rPr>
          <w:rFonts w:ascii="Arial" w:hAnsi="Arial" w:cs="Arial" w:eastAsia="Arial"/>
          <w:i/>
          <w:color w:val="000000"/>
          <w:highlight w:val="none"/>
        </w:rPr>
      </w:pPr>
      <w:r>
        <w:rPr>
          <w:rFonts w:ascii="Arial" w:hAnsi="Arial" w:cs="Arial" w:eastAsia="Arial"/>
          <w:b w:val="false"/>
          <w:i/>
          <w:color w:val="000000"/>
          <w:sz w:val="20"/>
          <w:highlight w:val="none"/>
        </w:rPr>
        <w:t xml:space="preserve">Source : INSEE</w:t>
      </w:r>
      <w:r>
        <w:rPr>
          <w:rFonts w:ascii="Arial" w:hAnsi="Arial" w:cs="Arial" w:eastAsia="Arial"/>
          <w:b w:val="false"/>
          <w:i/>
          <w:color w:val="000000"/>
          <w:sz w:val="20"/>
          <w:highlight w:val="none"/>
        </w:rPr>
      </w:r>
      <w:r>
        <w:rPr>
          <w:i/>
        </w:rPr>
      </w:r>
    </w:p>
    <w:p>
      <w:pPr>
        <w:rPr>
          <w:rFonts w:ascii="Arial" w:hAnsi="Arial" w:cs="Arial" w:eastAsia="Arial"/>
          <w:b/>
          <w:color w:val="000000"/>
          <w:highlight w:val="none"/>
        </w:rPr>
      </w:pPr>
      <w:r>
        <w:rPr>
          <w:rFonts w:ascii="Arial" w:hAnsi="Arial" w:cs="Arial" w:eastAsia="Arial"/>
          <w:b/>
          <w:color w:val="000000"/>
          <w:sz w:val="20"/>
          <w:highlight w:val="none"/>
        </w:rPr>
        <w:t xml:space="preserve">Professeur : Présentation de l’épreuve de bac (2 questions)</w:t>
      </w:r>
      <w:r>
        <w:rPr>
          <w:rFonts w:ascii="Arial" w:hAnsi="Arial" w:cs="Arial" w:eastAsia="Arial"/>
          <w:b/>
          <w:color w:val="000000"/>
          <w:sz w:val="20"/>
          <w:highlight w:val="none"/>
        </w:rPr>
      </w:r>
      <w:r>
        <w:rPr>
          <w:b/>
        </w:rPr>
      </w:r>
    </w:p>
    <w:p>
      <w:pPr>
        <w:ind w:left="0" w:firstLine="0"/>
        <w:rPr>
          <w:rFonts w:ascii="Arial" w:hAnsi="Arial" w:cs="Arial" w:eastAsia="Arial"/>
          <w:color w:val="000000"/>
          <w:highlight w:val="none"/>
          <w:u w:val="single"/>
        </w:rPr>
      </w:pPr>
      <w:r>
        <w:rPr>
          <w:rFonts w:ascii="Arial" w:hAnsi="Arial" w:cs="Arial" w:eastAsia="Arial"/>
          <w:b w:val="false"/>
          <w:color w:val="000000"/>
          <w:sz w:val="20"/>
          <w:highlight w:val="none"/>
          <w:u w:val="single"/>
        </w:rPr>
        <w:t xml:space="preserve">Étape 1 : lecture des données</w:t>
      </w:r>
      <w:r>
        <w:rPr>
          <w:rFonts w:ascii="Arial" w:hAnsi="Arial" w:cs="Arial" w:eastAsia="Arial"/>
          <w:b w:val="false"/>
          <w:color w:val="000000"/>
          <w:sz w:val="20"/>
          <w:highlight w:val="none"/>
          <w:u w:val="single"/>
        </w:rPr>
      </w:r>
      <w:r>
        <w:rPr>
          <w:u w:val="single"/>
        </w:rPr>
      </w:r>
    </w:p>
    <w:p>
      <w:pPr>
        <w:pStyle w:val="820"/>
        <w:numPr>
          <w:ilvl w:val="0"/>
          <w:numId w:val="1"/>
        </w:numPr>
        <w:ind w:left="0" w:firstLine="0"/>
        <w:rPr>
          <w:rFonts w:ascii="Arial" w:hAnsi="Arial" w:cs="Arial" w:eastAsia="Arial"/>
          <w:color w:val="000000"/>
          <w:highlight w:val="none"/>
        </w:rPr>
      </w:pPr>
      <w:r>
        <w:rPr>
          <w:rFonts w:ascii="Arial" w:hAnsi="Arial" w:cs="Arial" w:eastAsia="Arial"/>
          <w:b w:val="false"/>
          <w:color w:val="000000"/>
          <w:sz w:val="20"/>
          <w:highlight w:val="none"/>
        </w:rPr>
        <w:t xml:space="preserve">Faire une lecture séparée des 3 données entourées.</w:t>
      </w:r>
      <w:r>
        <w:rPr>
          <w:rFonts w:ascii="Arial" w:hAnsi="Arial" w:cs="Arial" w:eastAsia="Arial"/>
          <w:b w:val="false"/>
          <w:color w:val="000000"/>
          <w:sz w:val="20"/>
          <w:highlight w:val="none"/>
        </w:rPr>
      </w:r>
      <w:r/>
    </w:p>
    <w:p>
      <w:pPr>
        <w:pStyle w:val="820"/>
        <w:numPr>
          <w:ilvl w:val="0"/>
          <w:numId w:val="1"/>
        </w:numPr>
        <w:ind w:left="0" w:firstLine="0"/>
        <w:rPr>
          <w:rFonts w:ascii="Arial" w:hAnsi="Arial" w:cs="Arial" w:eastAsia="Arial"/>
          <w:color w:val="000000"/>
          <w:highlight w:val="none"/>
        </w:rPr>
      </w:pPr>
      <w:r>
        <w:rPr>
          <w:rFonts w:ascii="Arial" w:hAnsi="Arial" w:cs="Arial" w:eastAsia="Arial"/>
          <w:b w:val="false"/>
          <w:color w:val="000000"/>
          <w:sz w:val="20"/>
          <w:highlight w:val="none"/>
        </w:rPr>
        <w:t xml:space="preserve">Comparez l’évolution des prix selon les différents secteurs entre 2010 et 2017.</w:t>
      </w:r>
      <w:r>
        <w:rPr>
          <w:rFonts w:ascii="Arial" w:hAnsi="Arial" w:cs="Arial" w:eastAsia="Arial"/>
          <w:b w:val="false"/>
          <w:color w:val="000000"/>
          <w:sz w:val="20"/>
          <w:highlight w:val="none"/>
        </w:rPr>
      </w:r>
      <w:r/>
    </w:p>
    <w:p>
      <w:pPr>
        <w:pStyle w:val="820"/>
        <w:numPr>
          <w:ilvl w:val="0"/>
          <w:numId w:val="1"/>
        </w:numPr>
        <w:ind w:left="0" w:firstLine="0"/>
        <w:rPr>
          <w:rFonts w:ascii="Arial" w:hAnsi="Arial" w:cs="Arial" w:eastAsia="Arial"/>
          <w:color w:val="000000"/>
          <w:highlight w:val="none"/>
        </w:rPr>
      </w:pPr>
      <w:r>
        <w:rPr>
          <w:rFonts w:ascii="Arial" w:hAnsi="Arial" w:cs="Arial" w:eastAsia="Arial"/>
          <w:b w:val="false"/>
          <w:color w:val="000000"/>
          <w:sz w:val="20"/>
          <w:highlight w:val="none"/>
        </w:rPr>
        <w:t xml:space="preserve">Quelle a été l’évolution de l’inflation sur la période ?</w:t>
      </w:r>
      <w:r>
        <w:rPr>
          <w:rFonts w:ascii="Arial" w:hAnsi="Arial" w:cs="Arial" w:eastAsia="Arial"/>
          <w:b w:val="false"/>
          <w:color w:val="000000"/>
          <w:sz w:val="20"/>
          <w:highlight w:val="none"/>
        </w:rPr>
      </w:r>
      <w:r/>
    </w:p>
    <w:p>
      <w:pPr>
        <w:rPr>
          <w:rFonts w:ascii="Arial" w:hAnsi="Arial" w:cs="Arial" w:eastAsia="Arial"/>
          <w:color w:val="000000"/>
          <w:highlight w:val="none"/>
          <w:u w:val="single"/>
        </w:rPr>
      </w:pPr>
      <w:r>
        <w:rPr>
          <w:rFonts w:ascii="Arial" w:hAnsi="Arial" w:cs="Arial" w:eastAsia="Arial"/>
          <w:b w:val="false"/>
          <w:color w:val="000000"/>
          <w:sz w:val="20"/>
          <w:highlight w:val="none"/>
          <w:u w:val="single"/>
        </w:rPr>
        <w:t xml:space="preserve">Étape 2 : vers la mobilisation des connaissances</w:t>
      </w:r>
      <w:r>
        <w:rPr>
          <w:rFonts w:ascii="Arial" w:hAnsi="Arial" w:cs="Arial" w:eastAsia="Arial"/>
          <w:b w:val="false"/>
          <w:color w:val="000000"/>
          <w:sz w:val="20"/>
          <w:highlight w:val="none"/>
          <w:u w:val="single"/>
        </w:rPr>
      </w:r>
      <w:r>
        <w:rPr>
          <w:u w:val="single"/>
        </w:rPr>
      </w:r>
    </w:p>
    <w:p>
      <w:pPr>
        <w:pStyle w:val="820"/>
        <w:numPr>
          <w:ilvl w:val="0"/>
          <w:numId w:val="2"/>
        </w:numPr>
        <w:rPr>
          <w:rFonts w:ascii="Arial" w:hAnsi="Arial" w:cs="Arial" w:eastAsia="Arial"/>
          <w:color w:val="000000"/>
          <w:highlight w:val="none"/>
        </w:rPr>
      </w:pPr>
      <w:r>
        <w:rPr>
          <w:rFonts w:ascii="Arial" w:hAnsi="Arial" w:cs="Arial" w:eastAsia="Arial"/>
          <w:b w:val="false"/>
          <w:color w:val="000000"/>
          <w:sz w:val="20"/>
          <w:highlight w:val="none"/>
        </w:rPr>
        <w:t xml:space="preserve">Pour les consommateurs, quels sont les objectifs d’une politique de concurrence ?</w:t>
      </w:r>
      <w:r>
        <w:rPr>
          <w:rFonts w:ascii="Arial" w:hAnsi="Arial" w:cs="Arial" w:eastAsia="Arial"/>
          <w:b w:val="false"/>
          <w:color w:val="000000"/>
          <w:sz w:val="20"/>
          <w:highlight w:val="none"/>
        </w:rPr>
      </w:r>
      <w:r/>
    </w:p>
    <w:p>
      <w:pPr>
        <w:pStyle w:val="820"/>
        <w:numPr>
          <w:ilvl w:val="0"/>
          <w:numId w:val="2"/>
        </w:numPr>
        <w:rPr>
          <w:rFonts w:ascii="Arial" w:hAnsi="Arial" w:cs="Arial" w:eastAsia="Arial"/>
          <w:color w:val="000000"/>
          <w:highlight w:val="none"/>
        </w:rPr>
      </w:pPr>
      <w:r>
        <w:rPr>
          <w:rFonts w:ascii="Arial" w:hAnsi="Arial" w:cs="Arial" w:eastAsia="Arial"/>
          <w:b w:val="false"/>
          <w:color w:val="000000"/>
          <w:sz w:val="20"/>
          <w:highlight w:val="none"/>
        </w:rPr>
        <w:t xml:space="preserve">La libéralisation, pour les consommateurs, est-elle toujours profitable ? Justifiez à l’aide des données du document.</w:t>
      </w:r>
      <w:r>
        <w:rPr>
          <w:rFonts w:ascii="Arial" w:hAnsi="Arial" w:cs="Arial" w:eastAsia="Arial"/>
          <w:b w:val="false"/>
          <w:color w:val="000000"/>
          <w:sz w:val="20"/>
          <w:highlight w:val="none"/>
        </w:rPr>
      </w:r>
      <w:r/>
    </w:p>
    <w:p>
      <w:pPr>
        <w:ind w:left="720" w:firstLine="0"/>
        <w:rPr>
          <w:rFonts w:ascii="Arial" w:hAnsi="Arial" w:cs="Arial" w:eastAsia="Arial"/>
          <w:color w:val="000000"/>
          <w:highlight w:val="none"/>
        </w:rPr>
      </w:pPr>
      <w:r>
        <w:rPr>
          <w:rFonts w:ascii="Arial" w:hAnsi="Arial" w:cs="Arial" w:eastAsia="Arial"/>
          <w:b w:val="false"/>
          <w:color w:val="000000"/>
          <w:sz w:val="20"/>
          <w:highlight w:val="none"/>
        </w:rPr>
      </w:r>
      <w:r>
        <w:rPr>
          <w:rFonts w:ascii="Arial" w:hAnsi="Arial" w:cs="Arial" w:eastAsia="Arial"/>
          <w:b w:val="false"/>
          <w:color w:val="000000"/>
          <w:sz w:val="20"/>
          <w:highlight w:val="none"/>
        </w:rPr>
      </w:r>
      <w:r/>
    </w:p>
    <w:p>
      <w:pPr>
        <w:ind w:left="0" w:firstLine="0"/>
        <w:rPr>
          <w:rFonts w:ascii="Arial" w:hAnsi="Arial" w:cs="Arial" w:eastAsia="Arial"/>
          <w:color w:val="000000"/>
          <w:highlight w:val="none"/>
          <w:u w:val="single"/>
        </w:rPr>
      </w:pPr>
      <w:r>
        <w:rPr>
          <w:rFonts w:ascii="Arial" w:hAnsi="Arial" w:cs="Arial" w:eastAsia="Arial"/>
          <w:b w:val="false"/>
          <w:color w:val="000000"/>
          <w:sz w:val="20"/>
          <w:highlight w:val="none"/>
          <w:u w:val="single"/>
        </w:rPr>
        <w:t xml:space="preserve">Étape 3 : formulation d’un sujet type-bac</w:t>
      </w:r>
      <w:r>
        <w:rPr>
          <w:rFonts w:ascii="Arial" w:hAnsi="Arial" w:cs="Arial" w:eastAsia="Arial"/>
          <w:b w:val="false"/>
          <w:color w:val="000000"/>
          <w:sz w:val="20"/>
          <w:highlight w:val="none"/>
          <w:u w:val="single"/>
        </w:rPr>
      </w:r>
      <w:r>
        <w:rPr>
          <w:u w:val="single"/>
        </w:rPr>
      </w:r>
    </w:p>
    <w:p>
      <w:pPr>
        <w:ind w:left="0" w:firstLine="0"/>
        <w:rPr>
          <w:rFonts w:ascii="Arial" w:hAnsi="Arial" w:cs="Arial" w:eastAsia="Arial"/>
          <w:i/>
          <w:color w:val="000000"/>
          <w:highlight w:val="none"/>
        </w:rPr>
      </w:pPr>
      <w:r>
        <w:rPr>
          <w:rFonts w:ascii="Arial" w:hAnsi="Arial" w:cs="Arial" w:eastAsia="Arial"/>
          <w:b w:val="false"/>
          <w:i/>
          <w:color w:val="000000"/>
          <w:sz w:val="20"/>
          <w:highlight w:val="none"/>
        </w:rPr>
        <w:t xml:space="preserve">Consigne type Q2 de l’EC2 : « A l’aide du document et de vos connaissances, montrez / comparez / expliquez .... »</w:t>
      </w:r>
      <w:r>
        <w:rPr>
          <w:rFonts w:ascii="Arial" w:hAnsi="Arial" w:cs="Arial" w:eastAsia="Arial"/>
          <w:b w:val="false"/>
          <w:i/>
          <w:color w:val="000000"/>
          <w:sz w:val="20"/>
          <w:highlight w:val="none"/>
        </w:rPr>
      </w:r>
      <w:r>
        <w:rPr>
          <w:i/>
        </w:rPr>
      </w:r>
    </w:p>
    <w:p>
      <w:pPr>
        <w:pStyle w:val="820"/>
        <w:numPr>
          <w:ilvl w:val="0"/>
          <w:numId w:val="3"/>
        </w:numPr>
        <w:ind w:left="0" w:firstLine="0"/>
        <w:rPr>
          <w:rFonts w:ascii="Arial" w:hAnsi="Arial" w:cs="Arial" w:eastAsia="Arial"/>
          <w:color w:val="000000"/>
          <w:highlight w:val="none"/>
        </w:rPr>
      </w:pPr>
      <w:r>
        <w:rPr>
          <w:rFonts w:ascii="Arial" w:hAnsi="Arial" w:cs="Arial" w:eastAsia="Arial"/>
          <w:b w:val="false"/>
          <w:color w:val="000000"/>
          <w:sz w:val="20"/>
          <w:highlight w:val="none"/>
        </w:rPr>
        <w:t xml:space="preserve">A partir des notions en jeu et des étapes précédentes, proposez une formulation de sujet.</w:t>
      </w:r>
      <w:r>
        <w:rPr>
          <w:rFonts w:ascii="Arial" w:hAnsi="Arial" w:cs="Arial" w:eastAsia="Arial"/>
          <w:b w:val="false"/>
          <w:color w:val="000000"/>
          <w:sz w:val="20"/>
          <w:highlight w:val="none"/>
        </w:rPr>
      </w:r>
      <w:r/>
    </w:p>
    <w:p>
      <w:pPr>
        <w:pStyle w:val="820"/>
        <w:numPr>
          <w:ilvl w:val="0"/>
          <w:numId w:val="3"/>
        </w:numPr>
        <w:ind w:left="0" w:firstLine="0"/>
        <w:rPr>
          <w:rFonts w:ascii="Arial" w:hAnsi="Arial" w:cs="Arial" w:eastAsia="Arial"/>
          <w:color w:val="000000"/>
          <w:highlight w:val="none"/>
        </w:rPr>
      </w:pPr>
      <w:r>
        <w:rPr>
          <w:rFonts w:ascii="Arial" w:hAnsi="Arial" w:cs="Arial" w:eastAsia="Arial"/>
          <w:b w:val="false"/>
          <w:color w:val="000000"/>
          <w:sz w:val="20"/>
          <w:highlight w:val="none"/>
        </w:rPr>
        <w:t xml:space="preserve">Proposer une réponse en un paragraphe </w:t>
      </w:r>
      <w:r>
        <w:rPr>
          <w:rFonts w:ascii="Arial" w:hAnsi="Arial" w:cs="Arial" w:eastAsia="Arial"/>
          <w:b w:val="false"/>
          <w:color w:val="000000"/>
          <w:sz w:val="20"/>
          <w:highlight w:val="none"/>
        </w:rPr>
      </w:r>
      <w:r/>
    </w:p>
    <w:p>
      <w:pPr>
        <w:rPr>
          <w:rFonts w:ascii="Arial" w:hAnsi="Arial" w:cs="Arial" w:eastAsia="Arial"/>
          <w:color w:val="000000"/>
          <w:highlight w:val="none"/>
        </w:rPr>
      </w:pPr>
      <w:r>
        <w:rPr>
          <w:rFonts w:ascii="Arial" w:hAnsi="Arial" w:cs="Arial" w:eastAsia="Arial"/>
          <w:b w:val="false"/>
          <w:color w:val="000000"/>
          <w:sz w:val="20"/>
          <w:highlight w:val="none"/>
        </w:rPr>
      </w:r>
      <w:r>
        <w:rPr>
          <w:rFonts w:ascii="Arial" w:hAnsi="Arial" w:cs="Arial" w:eastAsia="Arial"/>
          <w:b w:val="false"/>
          <w:color w:val="000000"/>
          <w:sz w:val="20"/>
          <w:highlight w:val="none"/>
        </w:rPr>
      </w:r>
      <w:r/>
    </w:p>
    <w:p>
      <w:pPr>
        <w:rPr>
          <w:rFonts w:ascii="Arial" w:hAnsi="Arial" w:cs="Arial" w:eastAsia="Arial"/>
          <w:i/>
          <w:color w:val="00B050"/>
          <w:highlight w:val="none"/>
        </w:rPr>
      </w:pPr>
      <w:r>
        <w:rPr>
          <w:rFonts w:ascii="Arial" w:hAnsi="Arial" w:cs="Arial" w:eastAsia="Arial"/>
          <w:b w:val="false"/>
          <w:i/>
          <w:color w:val="00B050"/>
          <w:sz w:val="20"/>
          <w:highlight w:val="none"/>
        </w:rPr>
        <w:t xml:space="preserve">Sujets possibles : </w:t>
      </w:r>
      <w:r>
        <w:rPr>
          <w:rFonts w:ascii="Arial" w:hAnsi="Arial" w:cs="Arial" w:eastAsia="Arial"/>
          <w:b w:val="false"/>
          <w:i/>
          <w:color w:val="00B050"/>
          <w:sz w:val="20"/>
          <w:highlight w:val="none"/>
        </w:rPr>
      </w:r>
      <w:r>
        <w:rPr>
          <w:i/>
          <w:color w:val="00B050"/>
        </w:rPr>
      </w:r>
    </w:p>
    <w:p>
      <w:pPr>
        <w:rPr>
          <w:rFonts w:ascii="Arial" w:hAnsi="Arial" w:cs="Arial" w:eastAsia="Arial"/>
          <w:i/>
          <w:color w:val="00B050"/>
          <w:highlight w:val="none"/>
        </w:rPr>
      </w:pPr>
      <w:r>
        <w:rPr>
          <w:rFonts w:ascii="Arial" w:hAnsi="Arial" w:cs="Arial" w:eastAsia="Arial"/>
          <w:b w:val="false"/>
          <w:i/>
          <w:color w:val="00B050"/>
          <w:sz w:val="20"/>
          <w:highlight w:val="none"/>
        </w:rPr>
        <w:t xml:space="preserve">Montrez les effets de la politique de la concurrence sur les prix.</w:t>
      </w:r>
      <w:r>
        <w:rPr>
          <w:rFonts w:ascii="Arial" w:hAnsi="Arial" w:cs="Arial" w:eastAsia="Arial"/>
          <w:b w:val="false"/>
          <w:i/>
          <w:color w:val="00B050"/>
          <w:sz w:val="20"/>
          <w:highlight w:val="none"/>
        </w:rPr>
      </w:r>
      <w:r>
        <w:rPr>
          <w:i/>
          <w:color w:val="00B050"/>
        </w:rPr>
      </w:r>
    </w:p>
    <w:p>
      <w:pPr>
        <w:rPr>
          <w:rFonts w:ascii="Arial" w:hAnsi="Arial" w:cs="Arial" w:eastAsia="Arial"/>
          <w:i/>
          <w:color w:val="00B050"/>
          <w:highlight w:val="none"/>
        </w:rPr>
      </w:pPr>
      <w:r>
        <w:rPr>
          <w:rFonts w:ascii="Arial" w:hAnsi="Arial" w:cs="Arial" w:eastAsia="Arial"/>
          <w:b w:val="false"/>
          <w:i/>
          <w:color w:val="00B050"/>
          <w:sz w:val="20"/>
          <w:highlight w:val="none"/>
        </w:rPr>
        <w:t xml:space="preserve">Comparez les effets d’une politique de concurrence dans différents secteurs.</w:t>
      </w:r>
      <w:r>
        <w:rPr>
          <w:rFonts w:ascii="Arial" w:hAnsi="Arial" w:cs="Arial" w:eastAsia="Arial"/>
          <w:b w:val="false"/>
          <w:i/>
          <w:color w:val="00B050"/>
          <w:sz w:val="20"/>
          <w:highlight w:val="none"/>
        </w:rPr>
      </w:r>
      <w:r>
        <w:rPr>
          <w:i/>
          <w:color w:val="00B050"/>
        </w:rPr>
      </w:r>
    </w:p>
    <w:p>
      <w:pPr>
        <w:rPr>
          <w:rFonts w:ascii="Arial" w:hAnsi="Arial" w:cs="Arial" w:eastAsia="Arial"/>
          <w:i/>
          <w:color w:val="00B050"/>
          <w:highlight w:val="none"/>
        </w:rPr>
      </w:pPr>
      <w:r>
        <w:rPr>
          <w:rFonts w:ascii="Arial" w:hAnsi="Arial" w:cs="Arial" w:eastAsia="Arial"/>
          <w:b w:val="false"/>
          <w:i/>
          <w:color w:val="00B050"/>
          <w:sz w:val="20"/>
          <w:highlight w:val="none"/>
        </w:rPr>
        <w:t xml:space="preserve">Expliquez que la politique de concurrence peut avoir des effets différents sur les prix.</w:t>
      </w:r>
      <w:r>
        <w:rPr>
          <w:rFonts w:ascii="Arial" w:hAnsi="Arial" w:cs="Arial" w:eastAsia="Arial"/>
          <w:b w:val="false"/>
          <w:i/>
          <w:color w:val="00B050"/>
          <w:sz w:val="20"/>
          <w:highlight w:val="none"/>
        </w:rPr>
      </w:r>
      <w:r>
        <w:rPr>
          <w:i/>
          <w:color w:val="00B05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8">
    <w:name w:val="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9">
    <w:name w:val="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0">
    <w:name w:val="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1">
    <w:name w:val="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2">
    <w:name w:val="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3">
    <w:name w:val="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4">
    <w:name w:val="Bordered &amp; 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5">
    <w:name w:val="Bordered &amp; 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6">
    <w:name w:val="Bordered &amp; 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7">
    <w:name w:val="Bordered &amp; 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8">
    <w:name w:val="Bordered &amp; 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9">
    <w:name w:val="Bordered &amp; 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0">
    <w:name w:val="Bordered &amp; 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1">
    <w:name w:val="Bordered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qFormat/>
    <w:uiPriority w:val="1"/>
    <w:pPr>
      <w:spacing w:lineRule="auto" w:line="240" w:after="0"/>
    </w:pPr>
  </w:style>
  <w:style w:type="paragraph" w:styleId="820">
    <w:name w:val="List Paragraph"/>
    <w:basedOn w:val="816"/>
    <w:qFormat/>
    <w:uiPriority w:val="34"/>
    <w:pPr>
      <w:contextualSpacing w:val="true"/>
      <w:ind w:left="720"/>
    </w:pPr>
  </w:style>
  <w:style w:type="character" w:styleId="82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Guyon Benoit</cp:lastModifiedBy>
  <cp:revision>2</cp:revision>
  <dcterms:modified xsi:type="dcterms:W3CDTF">2021-10-22T13:31:53Z</dcterms:modified>
</cp:coreProperties>
</file>