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9B" w:rsidRPr="0037789B" w:rsidRDefault="00B06C0E" w:rsidP="0037789B">
      <w:pPr>
        <w:jc w:val="center"/>
        <w:rPr>
          <w:b/>
        </w:rPr>
      </w:pPr>
      <w:r w:rsidRPr="0037789B">
        <w:rPr>
          <w:b/>
        </w:rPr>
        <w:t>DISSERTATION S’APPUYANT SUR UN DOSSIER DOCUMENTAIRE</w:t>
      </w:r>
    </w:p>
    <w:p w:rsidR="0037789B" w:rsidRPr="0037789B" w:rsidRDefault="0037789B" w:rsidP="0037789B">
      <w:pPr>
        <w:jc w:val="center"/>
      </w:pPr>
    </w:p>
    <w:p w:rsidR="0037789B" w:rsidRPr="0037789B" w:rsidRDefault="0037789B" w:rsidP="0037789B">
      <w:r>
        <w:t>Chapitre</w:t>
      </w:r>
      <w:r w:rsidRPr="0037789B">
        <w:t> : Quelles sont les sources et les défis de la croissance économique</w:t>
      </w:r>
    </w:p>
    <w:p w:rsidR="0037789B" w:rsidRPr="0037789B" w:rsidRDefault="0037789B" w:rsidP="0037789B"/>
    <w:p w:rsidR="00B06C0E" w:rsidRPr="0037789B" w:rsidRDefault="0037789B" w:rsidP="0037789B">
      <w:r w:rsidRPr="0037789B">
        <w:t>Objectif d’apprentissage N° 5 : limites écologiques de la croissance et r</w:t>
      </w:r>
      <w:r>
        <w:t>ô</w:t>
      </w:r>
      <w:r w:rsidRPr="0037789B">
        <w:t xml:space="preserve">le du progrès technique pour les </w:t>
      </w:r>
      <w:r>
        <w:t xml:space="preserve">faire </w:t>
      </w:r>
      <w:r w:rsidRPr="0037789B">
        <w:t>reculer.</w:t>
      </w:r>
    </w:p>
    <w:p w:rsidR="00B06C0E" w:rsidRDefault="00B06C0E"/>
    <w:p w:rsidR="00634558" w:rsidRPr="0037789B" w:rsidRDefault="0037789B" w:rsidP="0037789B">
      <w:pPr>
        <w:jc w:val="center"/>
        <w:rPr>
          <w:b/>
        </w:rPr>
      </w:pPr>
      <w:r w:rsidRPr="0037789B">
        <w:rPr>
          <w:b/>
        </w:rPr>
        <w:t xml:space="preserve">Sujet : </w:t>
      </w:r>
      <w:r w:rsidR="00B06C0E" w:rsidRPr="0037789B">
        <w:rPr>
          <w:b/>
        </w:rPr>
        <w:t>LA CROISSANCE ECONOMIQUE EST-ELLE SOUTENABLE ?</w:t>
      </w:r>
    </w:p>
    <w:p w:rsidR="00634558" w:rsidRDefault="00634558"/>
    <w:p w:rsidR="009A6DF3" w:rsidRDefault="00626F31">
      <w:pPr>
        <w:rPr>
          <w:sz w:val="22"/>
        </w:rPr>
      </w:pPr>
      <w:r w:rsidRPr="0037789B">
        <w:rPr>
          <w:sz w:val="22"/>
        </w:rPr>
        <w:t xml:space="preserve">DOC 1 </w:t>
      </w:r>
      <w:r w:rsidR="00634558" w:rsidRPr="0037789B">
        <w:rPr>
          <w:sz w:val="22"/>
        </w:rPr>
        <w:t xml:space="preserve">Exploitation des terres rares : </w:t>
      </w:r>
      <w:r w:rsidR="009A6DF3">
        <w:rPr>
          <w:sz w:val="22"/>
        </w:rPr>
        <w:t>(</w:t>
      </w:r>
      <w:r w:rsidR="00634558" w:rsidRPr="0037789B">
        <w:rPr>
          <w:sz w:val="22"/>
        </w:rPr>
        <w:t>2p 38 Nathan</w:t>
      </w:r>
      <w:r w:rsidR="009A6DF3">
        <w:rPr>
          <w:sz w:val="22"/>
        </w:rPr>
        <w:t>)</w:t>
      </w:r>
    </w:p>
    <w:p w:rsidR="009A6DF3" w:rsidRDefault="009A6DF3">
      <w:pPr>
        <w:rPr>
          <w:sz w:val="22"/>
        </w:rPr>
      </w:pPr>
    </w:p>
    <w:p w:rsidR="00626F31" w:rsidRPr="0037789B" w:rsidRDefault="00626F31">
      <w:pPr>
        <w:rPr>
          <w:sz w:val="22"/>
        </w:rPr>
      </w:pPr>
    </w:p>
    <w:p w:rsidR="0037789B" w:rsidRPr="0037789B" w:rsidRDefault="00626F31" w:rsidP="009A6DF3">
      <w:pPr>
        <w:jc w:val="both"/>
        <w:rPr>
          <w:sz w:val="22"/>
        </w:rPr>
      </w:pPr>
      <w:r w:rsidRPr="0037789B">
        <w:rPr>
          <w:sz w:val="22"/>
        </w:rPr>
        <w:t>Pour la fabrication de nos objets connectés</w:t>
      </w:r>
      <w:r w:rsidR="009A6DF3">
        <w:rPr>
          <w:sz w:val="22"/>
        </w:rPr>
        <w:t>,</w:t>
      </w:r>
      <w:r w:rsidRPr="0037789B">
        <w:rPr>
          <w:sz w:val="22"/>
        </w:rPr>
        <w:t xml:space="preserve"> les moteurs électrique</w:t>
      </w:r>
      <w:r w:rsidR="009A6DF3">
        <w:rPr>
          <w:sz w:val="22"/>
        </w:rPr>
        <w:t>s,</w:t>
      </w:r>
      <w:r w:rsidRPr="0037789B">
        <w:rPr>
          <w:sz w:val="22"/>
        </w:rPr>
        <w:t xml:space="preserve"> nous utilisons un grand nombre de métaux. Ces métaux appelés terres rares sont extraits de la croute terrestre. Ce sont tout d’abord plus</w:t>
      </w:r>
      <w:r w:rsidR="009A6DF3">
        <w:rPr>
          <w:sz w:val="22"/>
        </w:rPr>
        <w:t>ieurs hectares de couvert végétal qui sont retourné</w:t>
      </w:r>
      <w:r w:rsidRPr="0037789B">
        <w:rPr>
          <w:sz w:val="22"/>
        </w:rPr>
        <w:t xml:space="preserve">s et détruits.  Cette </w:t>
      </w:r>
      <w:r w:rsidR="009A6DF3" w:rsidRPr="0037789B">
        <w:rPr>
          <w:sz w:val="22"/>
        </w:rPr>
        <w:t>destruction</w:t>
      </w:r>
      <w:r w:rsidRPr="0037789B">
        <w:rPr>
          <w:sz w:val="22"/>
        </w:rPr>
        <w:t xml:space="preserve"> sévère de la</w:t>
      </w:r>
      <w:r w:rsidR="009A6DF3">
        <w:rPr>
          <w:sz w:val="22"/>
        </w:rPr>
        <w:t xml:space="preserve"> </w:t>
      </w:r>
      <w:r w:rsidRPr="0037789B">
        <w:rPr>
          <w:sz w:val="22"/>
        </w:rPr>
        <w:t xml:space="preserve">végétation </w:t>
      </w:r>
      <w:r w:rsidR="009A6DF3">
        <w:rPr>
          <w:sz w:val="22"/>
        </w:rPr>
        <w:t>favorise le lessivage des sols et</w:t>
      </w:r>
      <w:r w:rsidR="0037789B" w:rsidRPr="0037789B">
        <w:rPr>
          <w:sz w:val="22"/>
        </w:rPr>
        <w:t xml:space="preserve"> emmène  la pollution plus loin. </w:t>
      </w:r>
    </w:p>
    <w:p w:rsidR="0037789B" w:rsidRPr="0037789B" w:rsidRDefault="0037789B" w:rsidP="009A6DF3">
      <w:pPr>
        <w:jc w:val="both"/>
        <w:rPr>
          <w:sz w:val="22"/>
        </w:rPr>
      </w:pPr>
      <w:r w:rsidRPr="0037789B">
        <w:rPr>
          <w:sz w:val="22"/>
        </w:rPr>
        <w:t xml:space="preserve">L’érosion des sols et 50 fois plus </w:t>
      </w:r>
      <w:r w:rsidR="009A6DF3" w:rsidRPr="0037789B">
        <w:rPr>
          <w:sz w:val="22"/>
        </w:rPr>
        <w:t>élevée</w:t>
      </w:r>
      <w:r w:rsidR="009A6DF3">
        <w:rPr>
          <w:sz w:val="22"/>
        </w:rPr>
        <w:t xml:space="preserve"> à ce</w:t>
      </w:r>
      <w:r w:rsidRPr="0037789B">
        <w:rPr>
          <w:sz w:val="22"/>
        </w:rPr>
        <w:t xml:space="preserve"> qu’elle était sous couvert végétal. D’a</w:t>
      </w:r>
      <w:r w:rsidR="009A6DF3">
        <w:rPr>
          <w:sz w:val="22"/>
        </w:rPr>
        <w:t>u</w:t>
      </w:r>
      <w:r w:rsidRPr="0037789B">
        <w:rPr>
          <w:sz w:val="22"/>
        </w:rPr>
        <w:t>tre part, d</w:t>
      </w:r>
      <w:r w:rsidR="009A6DF3">
        <w:rPr>
          <w:sz w:val="22"/>
        </w:rPr>
        <w:t>es poussières remplies de métaux</w:t>
      </w:r>
      <w:r w:rsidRPr="0037789B">
        <w:rPr>
          <w:sz w:val="22"/>
        </w:rPr>
        <w:t xml:space="preserve"> lourds sont aussi inhalées par la population et déposées sur le sol.</w:t>
      </w:r>
    </w:p>
    <w:p w:rsidR="0037789B" w:rsidRPr="0037789B" w:rsidRDefault="0037789B" w:rsidP="009A6DF3">
      <w:pPr>
        <w:jc w:val="both"/>
        <w:rPr>
          <w:sz w:val="22"/>
        </w:rPr>
      </w:pPr>
      <w:r w:rsidRPr="0037789B">
        <w:rPr>
          <w:sz w:val="22"/>
        </w:rPr>
        <w:t>La plupart des terre</w:t>
      </w:r>
      <w:r w:rsidR="009A6DF3">
        <w:rPr>
          <w:sz w:val="22"/>
        </w:rPr>
        <w:t xml:space="preserve">s rares sont extraites en Chine, les autre </w:t>
      </w:r>
      <w:r w:rsidRPr="0037789B">
        <w:rPr>
          <w:sz w:val="22"/>
        </w:rPr>
        <w:t xml:space="preserve">pays y ont renoncé, au regard des conséquences </w:t>
      </w:r>
      <w:r w:rsidR="009A6DF3" w:rsidRPr="0037789B">
        <w:rPr>
          <w:sz w:val="22"/>
        </w:rPr>
        <w:t>environnementales</w:t>
      </w:r>
      <w:r w:rsidR="009A6DF3">
        <w:rPr>
          <w:sz w:val="22"/>
        </w:rPr>
        <w:t xml:space="preserve"> et sanitaires. La</w:t>
      </w:r>
      <w:r w:rsidRPr="0037789B">
        <w:rPr>
          <w:sz w:val="22"/>
        </w:rPr>
        <w:t xml:space="preserve"> Chine possède 37 % des réserves et exporte 95 % de sa production. </w:t>
      </w:r>
    </w:p>
    <w:p w:rsidR="0037789B" w:rsidRPr="0037789B" w:rsidRDefault="0037789B" w:rsidP="009A6DF3">
      <w:pPr>
        <w:jc w:val="both"/>
        <w:rPr>
          <w:sz w:val="22"/>
        </w:rPr>
      </w:pPr>
    </w:p>
    <w:p w:rsidR="0037789B" w:rsidRPr="0037789B" w:rsidRDefault="009A6DF3" w:rsidP="009A6DF3">
      <w:pPr>
        <w:jc w:val="both"/>
        <w:rPr>
          <w:sz w:val="22"/>
        </w:rPr>
      </w:pPr>
      <w:r>
        <w:rPr>
          <w:sz w:val="22"/>
        </w:rPr>
        <w:t>Sour</w:t>
      </w:r>
      <w:r w:rsidR="0037789B" w:rsidRPr="0037789B">
        <w:rPr>
          <w:sz w:val="22"/>
        </w:rPr>
        <w:t xml:space="preserve">ce : Camille </w:t>
      </w:r>
      <w:proofErr w:type="gramStart"/>
      <w:r w:rsidR="0037789B" w:rsidRPr="0037789B">
        <w:rPr>
          <w:sz w:val="22"/>
        </w:rPr>
        <w:t>Peschet ,</w:t>
      </w:r>
      <w:proofErr w:type="gramEnd"/>
      <w:r w:rsidR="0037789B" w:rsidRPr="0037789B">
        <w:rPr>
          <w:sz w:val="22"/>
        </w:rPr>
        <w:t xml:space="preserve"> exploitation des terres rares et métaux stratégiques : quel est l’impact des mines à ciel ouver</w:t>
      </w:r>
      <w:r>
        <w:rPr>
          <w:sz w:val="22"/>
        </w:rPr>
        <w:t>t ? www.c</w:t>
      </w:r>
      <w:r w:rsidR="0037789B" w:rsidRPr="0037789B">
        <w:rPr>
          <w:sz w:val="22"/>
        </w:rPr>
        <w:t>onsogloble.</w:t>
      </w:r>
      <w:r>
        <w:rPr>
          <w:sz w:val="22"/>
        </w:rPr>
        <w:t>c</w:t>
      </w:r>
      <w:r w:rsidR="0037789B" w:rsidRPr="0037789B">
        <w:rPr>
          <w:sz w:val="22"/>
        </w:rPr>
        <w:t>om, 2018</w:t>
      </w:r>
    </w:p>
    <w:p w:rsidR="0037789B" w:rsidRPr="0037789B" w:rsidRDefault="0037789B">
      <w:pPr>
        <w:rPr>
          <w:sz w:val="22"/>
        </w:rPr>
      </w:pPr>
    </w:p>
    <w:p w:rsidR="00634558" w:rsidRDefault="00634558"/>
    <w:p w:rsidR="00634558" w:rsidRDefault="00626F31">
      <w:r>
        <w:t xml:space="preserve">DOC </w:t>
      </w:r>
      <w:proofErr w:type="gramStart"/>
      <w:r>
        <w:t xml:space="preserve">2 </w:t>
      </w:r>
      <w:r w:rsidR="00634558">
        <w:t> :</w:t>
      </w:r>
      <w:proofErr w:type="gramEnd"/>
      <w:r w:rsidR="00634558">
        <w:t xml:space="preserve"> Répartition géographique des </w:t>
      </w:r>
      <w:r w:rsidR="0037789B">
        <w:t xml:space="preserve">émissions de CO 2 </w:t>
      </w:r>
    </w:p>
    <w:p w:rsidR="00634558" w:rsidRDefault="0037789B">
      <w:r>
        <w:rPr>
          <w:noProof/>
          <w:lang w:eastAsia="fr-FR"/>
        </w:rPr>
        <w:drawing>
          <wp:inline distT="0" distB="0" distL="0" distR="0">
            <wp:extent cx="5682926" cy="4262194"/>
            <wp:effectExtent l="25400" t="0" r="6674" b="0"/>
            <wp:docPr id="1" name="Image 1" descr="Macintosh HD:Users:guillaumepastant:Desktop:IMG_20201014_145723_resized_20201014_02573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illaumepastant:Desktop:IMG_20201014_145723_resized_20201014_02573859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18" cy="426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F3" w:rsidRDefault="009A6DF3"/>
    <w:p w:rsidR="009A6DF3" w:rsidRDefault="009A6DF3"/>
    <w:p w:rsidR="009A6DF3" w:rsidRDefault="009A6DF3"/>
    <w:p w:rsidR="009A6DF3" w:rsidRDefault="009A6DF3"/>
    <w:p w:rsidR="009A6DF3" w:rsidRDefault="009A6DF3"/>
    <w:p w:rsidR="009A6DF3" w:rsidRDefault="009A6DF3"/>
    <w:p w:rsidR="009A6DF3" w:rsidRDefault="009A6DF3"/>
    <w:p w:rsidR="00634558" w:rsidRDefault="00626F31">
      <w:r>
        <w:t xml:space="preserve">DOC 3 : </w:t>
      </w:r>
      <w:r w:rsidR="00634558">
        <w:t xml:space="preserve">2 p 31 hachette : quelles émissions de CO2 pour les voitures </w:t>
      </w:r>
    </w:p>
    <w:p w:rsidR="0037789B" w:rsidRDefault="0037789B"/>
    <w:p w:rsidR="0037789B" w:rsidRDefault="0037789B"/>
    <w:p w:rsidR="0037789B" w:rsidRDefault="0037789B"/>
    <w:p w:rsidR="0037789B" w:rsidRDefault="0037789B">
      <w:r>
        <w:rPr>
          <w:noProof/>
          <w:lang w:eastAsia="fr-FR"/>
        </w:rPr>
        <w:drawing>
          <wp:inline distT="0" distB="0" distL="0" distR="0">
            <wp:extent cx="4319669" cy="3241022"/>
            <wp:effectExtent l="25400" t="0" r="0" b="0"/>
            <wp:docPr id="2" name="Image 2" descr="Macintosh HD:Users:guillaumepastant:Desktop:IMG_20201014_14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uillaumepastant:Desktop:IMG_20201014_14595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90" cy="324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9B" w:rsidRDefault="0037789B"/>
    <w:p w:rsidR="0037789B" w:rsidRDefault="0037789B"/>
    <w:p w:rsidR="0037789B" w:rsidRDefault="0037789B"/>
    <w:p w:rsidR="00634558" w:rsidRDefault="00634558"/>
    <w:p w:rsidR="009A6DF3" w:rsidRDefault="009A6DF3" w:rsidP="00626F31">
      <w:pPr>
        <w:pStyle w:val="Titre2"/>
        <w:spacing w:before="2" w:after="2"/>
        <w:rPr>
          <w:sz w:val="28"/>
        </w:rPr>
      </w:pPr>
      <w:r w:rsidRPr="009A6DF3">
        <w:rPr>
          <w:sz w:val="28"/>
        </w:rPr>
        <w:t xml:space="preserve">DOC </w:t>
      </w:r>
      <w:r w:rsidR="00626F31" w:rsidRPr="009A6DF3">
        <w:rPr>
          <w:sz w:val="28"/>
        </w:rPr>
        <w:t>4 - L'HYDROGÈNE, investissement à long terme</w:t>
      </w:r>
    </w:p>
    <w:p w:rsidR="00626F31" w:rsidRPr="009A6DF3" w:rsidRDefault="00626F31" w:rsidP="00626F31">
      <w:pPr>
        <w:pStyle w:val="Titre2"/>
        <w:spacing w:before="2" w:after="2"/>
        <w:rPr>
          <w:sz w:val="28"/>
        </w:rPr>
      </w:pPr>
    </w:p>
    <w:p w:rsidR="00626F31" w:rsidRPr="00626F31" w:rsidRDefault="00626F31" w:rsidP="009A6DF3">
      <w:pPr>
        <w:spacing w:beforeLines="1" w:afterLines="1"/>
        <w:jc w:val="both"/>
        <w:rPr>
          <w:rFonts w:ascii="Times" w:hAnsi="Times" w:cs="Times New Roman"/>
          <w:sz w:val="20"/>
          <w:szCs w:val="20"/>
          <w:lang w:eastAsia="fr-FR"/>
        </w:rPr>
      </w:pPr>
      <w:r w:rsidRPr="00626F31">
        <w:rPr>
          <w:rFonts w:ascii="Times" w:hAnsi="Times" w:cs="Times New Roman"/>
          <w:sz w:val="20"/>
          <w:szCs w:val="20"/>
          <w:lang w:eastAsia="fr-FR"/>
        </w:rPr>
        <w:t>Il n'y a pas que l'électrique dans la vie... Il y a aussi l'hydrogène ! S'il est encore un peu tôt pour jauger de l'ampleur de ce marché à long terme, les équipementiers automobiles français ont décidé de se jeter à corps perdu dans la technologie des moteurs dits à hydrogène. Pour rappel, il s'agit de voitures alimentées par une pile à combustible fonctionnant à l'hydrogène. Aussi propre qu'une voiture électrique puisqu'elle n'émet aucun gaz à effets de serre ou de particules fines (on dit même que les gouttelettes d'eau qui sortent du pot d'échappement sont potables), ces moteurs sont néanmoins plus performants grâce à une autonomie culminant à 600 km et un temps de recharge de cinq minutes à peine. Pour l'heure, seuls Toyota avec son Mirai et Hyundai avec l'Ix35 ont commercialisé des voitures à hydrogène. Et leurs prix sont encore prohibitifs.</w:t>
      </w:r>
    </w:p>
    <w:p w:rsidR="00626F31" w:rsidRPr="00626F31" w:rsidRDefault="00626F31" w:rsidP="009A6DF3">
      <w:pPr>
        <w:spacing w:beforeLines="1" w:afterLines="1"/>
        <w:jc w:val="both"/>
        <w:rPr>
          <w:rFonts w:ascii="Times" w:hAnsi="Times" w:cs="Times New Roman"/>
          <w:sz w:val="20"/>
          <w:szCs w:val="20"/>
          <w:lang w:eastAsia="fr-FR"/>
        </w:rPr>
      </w:pPr>
      <w:r w:rsidRPr="00626F31">
        <w:rPr>
          <w:rFonts w:ascii="Times" w:hAnsi="Times" w:cs="Times New Roman"/>
          <w:sz w:val="20"/>
          <w:szCs w:val="20"/>
          <w:lang w:eastAsia="fr-FR"/>
        </w:rPr>
        <w:t>Mais les équipementiers parient sur une baisse du prix grâce à une industrialisation de masse qui permettrait aux marques premium d'entrer dans la danse.</w:t>
      </w:r>
    </w:p>
    <w:p w:rsidR="009A6DF3" w:rsidRDefault="00626F31" w:rsidP="009A6DF3">
      <w:pPr>
        <w:spacing w:beforeLines="1" w:afterLines="1"/>
        <w:jc w:val="both"/>
        <w:rPr>
          <w:rFonts w:ascii="Times" w:hAnsi="Times" w:cs="Times New Roman"/>
          <w:sz w:val="20"/>
          <w:szCs w:val="20"/>
          <w:lang w:eastAsia="fr-FR"/>
        </w:rPr>
      </w:pPr>
      <w:r w:rsidRPr="00626F31">
        <w:rPr>
          <w:rFonts w:ascii="Times" w:hAnsi="Times" w:cs="Times New Roman"/>
          <w:sz w:val="20"/>
          <w:szCs w:val="20"/>
          <w:lang w:eastAsia="fr-FR"/>
        </w:rPr>
        <w:t xml:space="preserve">Faurecia fait partie de ceux qui veulent se positionner sur la pile à combustible et met les bouchées doubles. « Faurecia a l'ambition de devenir un leader dans la technologie de la pile à combustible. Étant donné son autonomie accrue et son temps de recharge rapide, nous croyons fortement en cette nouvelle énergie alternative. </w:t>
      </w:r>
      <w:r>
        <w:rPr>
          <w:rFonts w:ascii="Times" w:hAnsi="Times" w:cs="Times New Roman"/>
          <w:sz w:val="20"/>
          <w:szCs w:val="20"/>
          <w:lang w:eastAsia="fr-FR"/>
        </w:rPr>
        <w:t>(…)</w:t>
      </w:r>
    </w:p>
    <w:p w:rsidR="00626F31" w:rsidRDefault="00626F31" w:rsidP="00626F31">
      <w:pPr>
        <w:spacing w:beforeLines="1" w:afterLines="1"/>
        <w:rPr>
          <w:rFonts w:ascii="Times" w:hAnsi="Times" w:cs="Times New Roman"/>
          <w:sz w:val="20"/>
          <w:szCs w:val="20"/>
          <w:lang w:eastAsia="fr-FR"/>
        </w:rPr>
      </w:pPr>
    </w:p>
    <w:p w:rsidR="009A6DF3" w:rsidRDefault="009A6DF3" w:rsidP="00626F31">
      <w:pPr>
        <w:spacing w:beforeLines="1" w:afterLines="1"/>
      </w:pPr>
      <w:hyperlink r:id="rId6" w:history="1">
        <w:r>
          <w:rPr>
            <w:rStyle w:val="Lienhypertexte"/>
          </w:rPr>
          <w:t xml:space="preserve">Nabil Bourassi </w:t>
        </w:r>
      </w:hyperlink>
      <w:r>
        <w:t> |  27/01/2018</w:t>
      </w:r>
    </w:p>
    <w:p w:rsidR="00B06C0E" w:rsidRDefault="00B06C0E" w:rsidP="00626F31">
      <w:pPr>
        <w:spacing w:beforeLines="1" w:afterLines="1"/>
      </w:pPr>
    </w:p>
    <w:p w:rsidR="00B06C0E" w:rsidRDefault="0037789B">
      <w:r w:rsidRPr="0037789B">
        <w:t>https://www.latribune.fr/entreprises-finance/industrie/automobile/3-innovations-francaises-qui-vont-reinventer-l-automobile-l-ia-l-hydrogene-les-systemes-antipollution-766312.html</w:t>
      </w:r>
    </w:p>
    <w:sectPr w:rsidR="00B06C0E" w:rsidSect="0037789B">
      <w:pgSz w:w="11900" w:h="16840"/>
      <w:pgMar w:top="567" w:right="851" w:bottom="851" w:left="851" w:header="709" w:footer="709" w:gutter="0"/>
      <w:cols w:space="708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9"/>
  <w:embedSystemFonts/>
  <w:proofState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06C0E"/>
    <w:rsid w:val="0037789B"/>
    <w:rsid w:val="003D52FD"/>
    <w:rsid w:val="00626F31"/>
    <w:rsid w:val="00634558"/>
    <w:rsid w:val="00746460"/>
    <w:rsid w:val="009A6DF3"/>
    <w:rsid w:val="00B06C0E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182"/>
  </w:style>
  <w:style w:type="paragraph" w:styleId="Titre2">
    <w:name w:val="heading 2"/>
    <w:basedOn w:val="Normal"/>
    <w:link w:val="Titre2Car"/>
    <w:uiPriority w:val="9"/>
    <w:rsid w:val="00626F31"/>
    <w:pPr>
      <w:spacing w:beforeLines="1" w:afterLines="1"/>
      <w:outlineLvl w:val="1"/>
    </w:pPr>
    <w:rPr>
      <w:rFonts w:ascii="Times" w:hAnsi="Times"/>
      <w:b/>
      <w:sz w:val="36"/>
      <w:szCs w:val="20"/>
      <w:lang w:eastAsia="fr-FR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626F31"/>
    <w:rPr>
      <w:rFonts w:ascii="Times" w:hAnsi="Times"/>
      <w:b/>
      <w:sz w:val="36"/>
      <w:szCs w:val="20"/>
      <w:lang w:eastAsia="fr-FR"/>
    </w:rPr>
  </w:style>
  <w:style w:type="paragraph" w:styleId="NormalWeb">
    <w:name w:val="Normal (Web)"/>
    <w:basedOn w:val="Normal"/>
    <w:uiPriority w:val="99"/>
    <w:rsid w:val="00626F31"/>
    <w:pPr>
      <w:spacing w:beforeLines="1" w:afterLines="1"/>
    </w:pPr>
    <w:rPr>
      <w:rFonts w:ascii="Times" w:hAnsi="Times" w:cs="Times New Roman"/>
      <w:sz w:val="20"/>
      <w:szCs w:val="20"/>
      <w:lang w:eastAsia="fr-FR"/>
    </w:rPr>
  </w:style>
  <w:style w:type="character" w:customStyle="1" w:styleId="author-name">
    <w:name w:val="author-name"/>
    <w:basedOn w:val="Policepardfaut"/>
    <w:rsid w:val="009A6DF3"/>
  </w:style>
  <w:style w:type="character" w:styleId="Lienhypertexte">
    <w:name w:val="Hyperlink"/>
    <w:basedOn w:val="Policepardfaut"/>
    <w:uiPriority w:val="99"/>
    <w:rsid w:val="009A6D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3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1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80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5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420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s://www.latribune.fr/journalistes/nabil-bourassi-187" TargetMode="External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437</Words>
  <Characters>2491</Characters>
  <Application>Microsoft Macintosh Word</Application>
  <DocSecurity>0</DocSecurity>
  <Lines>20</Lines>
  <Paragraphs>4</Paragraphs>
  <ScaleCrop>false</ScaleCrop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PASTANT</dc:creator>
  <cp:keywords/>
  <cp:lastModifiedBy>guillaume PASTANT</cp:lastModifiedBy>
  <cp:revision>3</cp:revision>
  <dcterms:created xsi:type="dcterms:W3CDTF">2020-10-14T13:09:00Z</dcterms:created>
  <dcterms:modified xsi:type="dcterms:W3CDTF">2020-10-15T15:59:00Z</dcterms:modified>
</cp:coreProperties>
</file>