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OA 1 L’accumulation et l’accroissement des facteurs permettent d’expliquer la croissance économique de long terme.</w:t>
      </w:r>
      <w:r>
        <w:rPr>
          <w:sz w:val="22"/>
        </w:rPr>
      </w:r>
      <w:r/>
    </w:p>
    <w:p>
      <w:pPr>
        <w:ind w:left="0" w:right="0" w:firstLine="0"/>
        <w:jc w:val="left"/>
        <w:spacing w:lineRule="atLeast" w:line="253" w:after="200" w:before="0"/>
        <w:rPr>
          <w:b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b/>
        </w:rPr>
        <w:t xml:space="preserve">Document 1 :</w:t>
      </w:r>
      <w:r>
        <w:rPr>
          <w:rFonts w:ascii="Arial" w:hAnsi="Arial" w:cs="Arial" w:eastAsia="Arial"/>
          <w:b/>
          <w:color w:val="000000"/>
          <w:sz w:val="24"/>
        </w:rPr>
        <w:t xml:space="preserve">La fonction de production</w:t>
      </w:r>
      <w:r>
        <w:rPr>
          <w:b/>
        </w:rPr>
      </w:r>
      <w:r/>
    </w:p>
    <w:p>
      <w:pPr>
        <w:ind w:left="-1417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48525" cy="48958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248524" cy="4895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70.8pt;height:385.5pt;" stroked="false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40815" cy="4114098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7240815" cy="4114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70.1pt;height:323.9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pPr>
        <w:ind w:left="0" w:right="187" w:firstLine="0"/>
        <w:jc w:val="both"/>
        <w:spacing w:lineRule="atLeast" w:line="253" w:after="19" w:before="19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Les images précédentes représentent des scènes d’activité productive, </w:t>
      </w:r>
      <w:r>
        <w:rPr>
          <w:rFonts w:ascii="Arial" w:hAnsi="Arial" w:cs="Arial" w:eastAsia="Arial"/>
          <w:color w:val="000000"/>
          <w:sz w:val="24"/>
        </w:rPr>
        <w:t xml:space="preserve">classez-les en deux catégories bien distinctes. Que pouvez-vous en conclure sur la production de biens et de services ?</w:t>
      </w:r>
      <w:r/>
    </w:p>
    <w:p>
      <w:r/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Document 2 : Accumulation des facteurs de production (manuel Bordas)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2752725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95924" cy="2752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32.8pt;height:216.8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Questions</w:t>
      </w:r>
      <w:r/>
    </w:p>
    <w:p>
      <w:pPr>
        <w:numPr>
          <w:ilvl w:val="0"/>
          <w:numId w:val="1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Identifier dans le texte les différentes formes des facteurs capital et travail.</w:t>
      </w:r>
      <w:r/>
    </w:p>
    <w:p>
      <w:pPr>
        <w:ind w:left="720" w:firstLine="0"/>
        <w:spacing w:lineRule="atLeast" w:line="253" w:after="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1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Trouver des synonymes du terme « accumulation ».</w:t>
      </w:r>
      <w:r/>
    </w:p>
    <w:p>
      <w:pPr>
        <w:ind w:left="720" w:firstLine="0"/>
        <w:spacing w:lineRule="atLeast" w:line="253" w:after="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1"/>
        </w:numPr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Reprenez les exemples d’accumulation proposés dans le texte et expliquez pourquoi ils affectent la croissance économique ?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rPr>
          <w:rFonts w:ascii="Arial" w:hAnsi="Arial" w:cs="Arial" w:eastAsia="Arial"/>
          <w:b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Document 3</w:t>
      </w:r>
      <w:r/>
    </w:p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FICHE D’EXERCICES SUR LA PRODUCTIVITE </w:t>
        <w:br/>
        <w:t xml:space="preserve">DES FACTEURS TRAVAIL (L) ET CAPITAL (K)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Exercice 1 : La productivité du travail de PSA vs Toyota</w:t>
      </w:r>
      <w:r/>
    </w:p>
    <w:p>
      <w:pPr>
        <w:ind w:left="0" w:right="0" w:firstLine="0"/>
        <w:jc w:val="both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La production automobile est au cœur de l’activité de PSA Peugeot Citroën. Près de 209 000 hommes et femmes - répartis dans 16 centres de production automobile et 15 usines de mécanique (…) - ainsi que de nombreux partenaires et fournisseurs ont concouru, </w:t>
      </w:r>
      <w:r>
        <w:rPr>
          <w:rFonts w:ascii="Arial" w:hAnsi="Arial" w:cs="Arial" w:eastAsia="Arial"/>
          <w:color w:val="000000"/>
          <w:sz w:val="24"/>
        </w:rPr>
        <w:t xml:space="preserve">en 2019, à une production mondiale de 3,5 millions de véhicules. </w:t>
        <w:br/>
        <w:t xml:space="preserve">En 2019, Toyota a écoulé 10,7 millions de véhicules. Le Groupe demeure l’un des premiers constructeurs mondiaux en nombre de véhicules vendus. L’entreprise dispose de près de 370 000 salarié</w:t>
      </w:r>
      <w:r>
        <w:rPr>
          <w:rFonts w:ascii="Arial" w:hAnsi="Arial" w:cs="Arial" w:eastAsia="Arial"/>
          <w:color w:val="000000"/>
          <w:sz w:val="24"/>
        </w:rPr>
        <w:t xml:space="preserve">s, répartis dans plus de 21 centres de production et d’usines. </w:t>
      </w:r>
      <w:r/>
    </w:p>
    <w:p>
      <w:pPr>
        <w:ind w:left="0" w:right="0" w:firstLine="0"/>
        <w:jc w:val="right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0"/>
        </w:rPr>
        <w:t xml:space="preserve">Source : texte rédigé par nos soins, les chiffres sont tirés des sites Internet des 2 groupes automobiles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Calculez la production de véhicules par travailleur chez PSA et chez Toyota.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En supposant que, dans l’ensemble des sites des deux groupes, les salariés travaillent en moyenne 230 jours dans l’année, complétez le tableau. 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 pouvez-vous en conclure ? </w:t>
      </w:r>
      <w:r/>
    </w:p>
    <w:tbl>
      <w:tblPr>
        <w:tblStyle w:val="428"/>
        <w:tblW w:w="0" w:type="auto"/>
        <w:tblInd w:w="0" w:type="dxa"/>
        <w:tbl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405"/>
        <w:gridCol w:w="1984"/>
        <w:gridCol w:w="2149"/>
      </w:tblGrid>
      <w:tr>
        <w:trPr>
          <w:trHeight w:val="270"/>
        </w:trPr>
        <w:tc>
          <w:tcPr>
            <w:shd w:val="clear" w:color="auto" w:fill="000000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 </w:t>
            </w:r>
            <w:r/>
          </w:p>
        </w:tc>
        <w:tc>
          <w:tcPr>
            <w:tcBorders>
              <w:left w:val="none" w:color="000000" w:sz="4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PSA</w:t>
            </w:r>
            <w:r/>
          </w:p>
        </w:tc>
        <w:tc>
          <w:tcPr>
            <w:tcBorders>
              <w:left w:val="none" w:color="000000" w:sz="4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Toyota</w:t>
            </w:r>
            <w:r/>
          </w:p>
        </w:tc>
      </w:tr>
      <w:tr>
        <w:trPr>
          <w:trHeight w:val="255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Effectif salarié en milliers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-7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209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370</w:t>
            </w:r>
            <w:r/>
          </w:p>
        </w:tc>
      </w:tr>
      <w:tr>
        <w:trPr>
          <w:trHeight w:val="510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véhicules produit par salarié en 2019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16,76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29,91</w:t>
            </w:r>
            <w:r/>
          </w:p>
        </w:tc>
      </w:tr>
      <w:tr>
        <w:trPr>
          <w:trHeight w:val="255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jours travaillés en 2019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230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230</w:t>
            </w:r>
            <w:r/>
          </w:p>
        </w:tc>
      </w:tr>
      <w:tr>
        <w:trPr>
          <w:trHeight w:val="546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voitures fabriquées en 1 journée 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15217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46528</w:t>
            </w:r>
            <w:r/>
          </w:p>
        </w:tc>
      </w:tr>
    </w:tbl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Exercice 2 : La productivité du capital </w:t>
      </w:r>
      <w:r/>
      <w:r/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Question :</w:t>
      </w:r>
      <w:r/>
    </w:p>
    <w:p>
      <w:pPr>
        <w:numPr>
          <w:ilvl w:val="0"/>
          <w:numId w:val="3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Vous compléterez le tableau.</w:t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3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Vous construirez le graphique des deux courbes de production totale et marginale (Abscisse : 1</w:t>
      </w:r>
      <w:r>
        <w:rPr>
          <w:rFonts w:ascii="Arial" w:hAnsi="Arial" w:cs="Arial" w:eastAsia="Arial"/>
          <w:b/>
          <w:color w:val="000000"/>
          <w:sz w:val="20"/>
          <w:vertAlign w:val="superscript"/>
        </w:rPr>
        <w:t xml:space="preserve">er</w:t>
      </w:r>
      <w:r>
        <w:rPr>
          <w:rFonts w:ascii="Arial" w:hAnsi="Arial" w:cs="Arial" w:eastAsia="Arial"/>
          <w:b/>
          <w:color w:val="000000"/>
          <w:sz w:val="24"/>
        </w:rPr>
        <w:t xml:space="preserve"> investissement, 2</w:t>
      </w:r>
      <w:r>
        <w:rPr>
          <w:rFonts w:ascii="Arial" w:hAnsi="Arial" w:cs="Arial" w:eastAsia="Arial"/>
          <w:b/>
          <w:color w:val="000000"/>
          <w:sz w:val="20"/>
          <w:vertAlign w:val="superscript"/>
        </w:rPr>
        <w:t xml:space="preserve">ème</w:t>
      </w:r>
      <w:r>
        <w:rPr>
          <w:rFonts w:ascii="Arial" w:hAnsi="Arial" w:cs="Arial" w:eastAsia="Arial"/>
          <w:b/>
          <w:color w:val="000000"/>
          <w:sz w:val="24"/>
        </w:rPr>
        <w:t xml:space="preserve"> investissement, etc. ; Ordonnée : production supplémentaire et totale).</w:t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3"/>
        </w:numPr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 pouvez-vous en conclure ?</w:t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r/>
      <w:r/>
    </w:p>
    <w:sectPr>
      <w:footnotePr/>
      <w:type w:val="nextPage"/>
      <w:pgSz w:w="11906" w:h="16838" w:orient="portrait"/>
      <w:pgMar w:top="709" w:right="1276" w:bottom="539" w:left="1701" w:header="709" w:footer="709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fr-FR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396">
    <w:name w:val="Heading 1"/>
    <w:basedOn w:val="568"/>
    <w:next w:val="568"/>
    <w:link w:val="39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397">
    <w:name w:val="Heading 1 Char"/>
    <w:link w:val="396"/>
    <w:uiPriority w:val="9"/>
    <w:rPr>
      <w:rFonts w:ascii="Arial" w:hAnsi="Arial" w:cs="Arial" w:eastAsia="Arial"/>
      <w:sz w:val="40"/>
      <w:szCs w:val="40"/>
    </w:rPr>
  </w:style>
  <w:style w:type="paragraph" w:styleId="398">
    <w:name w:val="Heading 2"/>
    <w:basedOn w:val="568"/>
    <w:next w:val="568"/>
    <w:link w:val="39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399">
    <w:name w:val="Heading 2 Char"/>
    <w:link w:val="398"/>
    <w:uiPriority w:val="9"/>
    <w:rPr>
      <w:rFonts w:ascii="Arial" w:hAnsi="Arial" w:cs="Arial" w:eastAsia="Arial"/>
      <w:sz w:val="34"/>
    </w:rPr>
  </w:style>
  <w:style w:type="paragraph" w:styleId="400">
    <w:name w:val="Heading 3"/>
    <w:basedOn w:val="568"/>
    <w:next w:val="568"/>
    <w:link w:val="40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01">
    <w:name w:val="Heading 3 Char"/>
    <w:link w:val="400"/>
    <w:uiPriority w:val="9"/>
    <w:rPr>
      <w:rFonts w:ascii="Arial" w:hAnsi="Arial" w:cs="Arial" w:eastAsia="Arial"/>
      <w:sz w:val="30"/>
      <w:szCs w:val="30"/>
    </w:rPr>
  </w:style>
  <w:style w:type="paragraph" w:styleId="402">
    <w:name w:val="Heading 4"/>
    <w:basedOn w:val="568"/>
    <w:next w:val="568"/>
    <w:link w:val="40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03">
    <w:name w:val="Heading 4 Char"/>
    <w:link w:val="402"/>
    <w:uiPriority w:val="9"/>
    <w:rPr>
      <w:rFonts w:ascii="Arial" w:hAnsi="Arial" w:cs="Arial" w:eastAsia="Arial"/>
      <w:b/>
      <w:bCs/>
      <w:sz w:val="26"/>
      <w:szCs w:val="26"/>
    </w:rPr>
  </w:style>
  <w:style w:type="paragraph" w:styleId="404">
    <w:name w:val="Heading 5"/>
    <w:basedOn w:val="568"/>
    <w:next w:val="568"/>
    <w:link w:val="40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05">
    <w:name w:val="Heading 5 Char"/>
    <w:link w:val="404"/>
    <w:uiPriority w:val="9"/>
    <w:rPr>
      <w:rFonts w:ascii="Arial" w:hAnsi="Arial" w:cs="Arial" w:eastAsia="Arial"/>
      <w:b/>
      <w:bCs/>
      <w:sz w:val="24"/>
      <w:szCs w:val="24"/>
    </w:rPr>
  </w:style>
  <w:style w:type="paragraph" w:styleId="406">
    <w:name w:val="Heading 6"/>
    <w:basedOn w:val="568"/>
    <w:next w:val="568"/>
    <w:link w:val="40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07">
    <w:name w:val="Heading 6 Char"/>
    <w:link w:val="406"/>
    <w:uiPriority w:val="9"/>
    <w:rPr>
      <w:rFonts w:ascii="Arial" w:hAnsi="Arial" w:cs="Arial" w:eastAsia="Arial"/>
      <w:b/>
      <w:bCs/>
      <w:sz w:val="22"/>
      <w:szCs w:val="22"/>
    </w:rPr>
  </w:style>
  <w:style w:type="paragraph" w:styleId="408">
    <w:name w:val="Heading 7"/>
    <w:basedOn w:val="568"/>
    <w:next w:val="568"/>
    <w:link w:val="40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09">
    <w:name w:val="Heading 7 Char"/>
    <w:link w:val="40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10">
    <w:name w:val="Heading 8"/>
    <w:basedOn w:val="568"/>
    <w:next w:val="568"/>
    <w:link w:val="41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11">
    <w:name w:val="Heading 8 Char"/>
    <w:link w:val="410"/>
    <w:uiPriority w:val="9"/>
    <w:rPr>
      <w:rFonts w:ascii="Arial" w:hAnsi="Arial" w:cs="Arial" w:eastAsia="Arial"/>
      <w:i/>
      <w:iCs/>
      <w:sz w:val="22"/>
      <w:szCs w:val="22"/>
    </w:rPr>
  </w:style>
  <w:style w:type="paragraph" w:styleId="412">
    <w:name w:val="Heading 9"/>
    <w:basedOn w:val="568"/>
    <w:next w:val="568"/>
    <w:link w:val="41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13">
    <w:name w:val="Heading 9 Char"/>
    <w:link w:val="412"/>
    <w:uiPriority w:val="9"/>
    <w:rPr>
      <w:rFonts w:ascii="Arial" w:hAnsi="Arial" w:cs="Arial" w:eastAsia="Arial"/>
      <w:i/>
      <w:iCs/>
      <w:sz w:val="21"/>
      <w:szCs w:val="21"/>
    </w:rPr>
  </w:style>
  <w:style w:type="paragraph" w:styleId="414">
    <w:name w:val="Title"/>
    <w:basedOn w:val="568"/>
    <w:next w:val="568"/>
    <w:link w:val="41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15">
    <w:name w:val="Title Char"/>
    <w:link w:val="414"/>
    <w:uiPriority w:val="10"/>
    <w:rPr>
      <w:sz w:val="48"/>
      <w:szCs w:val="48"/>
    </w:rPr>
  </w:style>
  <w:style w:type="paragraph" w:styleId="416">
    <w:name w:val="Subtitle"/>
    <w:basedOn w:val="568"/>
    <w:next w:val="568"/>
    <w:link w:val="417"/>
    <w:qFormat/>
    <w:uiPriority w:val="11"/>
    <w:rPr>
      <w:sz w:val="24"/>
      <w:szCs w:val="24"/>
    </w:rPr>
    <w:pPr>
      <w:spacing w:after="200" w:before="200"/>
    </w:pPr>
  </w:style>
  <w:style w:type="character" w:styleId="417">
    <w:name w:val="Subtitle Char"/>
    <w:link w:val="416"/>
    <w:uiPriority w:val="11"/>
    <w:rPr>
      <w:sz w:val="24"/>
      <w:szCs w:val="24"/>
    </w:rPr>
  </w:style>
  <w:style w:type="paragraph" w:styleId="418">
    <w:name w:val="Quote"/>
    <w:basedOn w:val="568"/>
    <w:next w:val="568"/>
    <w:link w:val="419"/>
    <w:qFormat/>
    <w:uiPriority w:val="29"/>
    <w:rPr>
      <w:i/>
    </w:rPr>
    <w:pPr>
      <w:ind w:left="720" w:right="720"/>
    </w:pPr>
  </w:style>
  <w:style w:type="character" w:styleId="419">
    <w:name w:val="Quote Char"/>
    <w:link w:val="418"/>
    <w:uiPriority w:val="29"/>
    <w:rPr>
      <w:i/>
    </w:rPr>
  </w:style>
  <w:style w:type="paragraph" w:styleId="420">
    <w:name w:val="Intense Quote"/>
    <w:basedOn w:val="568"/>
    <w:next w:val="568"/>
    <w:link w:val="421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21">
    <w:name w:val="Intense Quote Char"/>
    <w:link w:val="420"/>
    <w:uiPriority w:val="30"/>
    <w:rPr>
      <w:i/>
    </w:rPr>
  </w:style>
  <w:style w:type="paragraph" w:styleId="422">
    <w:name w:val="Header"/>
    <w:basedOn w:val="568"/>
    <w:link w:val="42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3">
    <w:name w:val="Header Char"/>
    <w:link w:val="422"/>
    <w:uiPriority w:val="99"/>
  </w:style>
  <w:style w:type="paragraph" w:styleId="424">
    <w:name w:val="Footer"/>
    <w:basedOn w:val="568"/>
    <w:link w:val="42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5">
    <w:name w:val="Footer Char"/>
    <w:link w:val="424"/>
    <w:uiPriority w:val="99"/>
  </w:style>
  <w:style w:type="paragraph" w:styleId="426">
    <w:name w:val="Caption"/>
    <w:basedOn w:val="568"/>
    <w:next w:val="56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27">
    <w:name w:val="Caption Char"/>
    <w:basedOn w:val="426"/>
    <w:link w:val="424"/>
    <w:uiPriority w:val="99"/>
  </w:style>
  <w:style w:type="table" w:styleId="428">
    <w:name w:val="Table Grid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9">
    <w:name w:val="Table Grid Light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30">
    <w:name w:val="Plain Table 1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31">
    <w:name w:val="Plain Table 2"/>
    <w:basedOn w:val="56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32">
    <w:name w:val="Plain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33">
    <w:name w:val="Plain Table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4">
    <w:name w:val="Plain Table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35">
    <w:name w:val="Grid Table 1 Light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6">
    <w:name w:val="Grid Table 1 Light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7">
    <w:name w:val="Grid Table 1 Light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8">
    <w:name w:val="Grid Table 1 Light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9">
    <w:name w:val="Grid Table 1 Light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0">
    <w:name w:val="Grid Table 1 Light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1">
    <w:name w:val="Grid Table 1 Light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2">
    <w:name w:val="Grid Table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43">
    <w:name w:val="Grid Table 2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44">
    <w:name w:val="Grid Table 2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45">
    <w:name w:val="Grid Table 2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46">
    <w:name w:val="Grid Table 2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47">
    <w:name w:val="Grid Table 2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48">
    <w:name w:val="Grid Table 2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49">
    <w:name w:val="Grid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0">
    <w:name w:val="Grid Table 3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1">
    <w:name w:val="Grid Table 3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2">
    <w:name w:val="Grid Table 3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3">
    <w:name w:val="Grid Table 3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4">
    <w:name w:val="Grid Table 3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5">
    <w:name w:val="Grid Table 3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6">
    <w:name w:val="Grid Table 4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57">
    <w:name w:val="Grid Table 4 - Accent 1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58">
    <w:name w:val="Grid Table 4 - Accent 2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59">
    <w:name w:val="Grid Table 4 - Accent 3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60">
    <w:name w:val="Grid Table 4 - Accent 4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61">
    <w:name w:val="Grid Table 4 - Accent 5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62">
    <w:name w:val="Grid Table 4 - Accent 6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63">
    <w:name w:val="Grid Table 5 Dark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464">
    <w:name w:val="Grid Table 5 Dark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465">
    <w:name w:val="Grid Table 5 Dark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466">
    <w:name w:val="Grid Table 5 Dark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467">
    <w:name w:val="Grid Table 5 Dark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468">
    <w:name w:val="Grid Table 5 Dark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469">
    <w:name w:val="Grid Table 5 Dark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470">
    <w:name w:val="Grid Table 6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471">
    <w:name w:val="Grid Table 6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472">
    <w:name w:val="Grid Table 6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473">
    <w:name w:val="Grid Table 6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474">
    <w:name w:val="Grid Table 6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475">
    <w:name w:val="Grid Table 6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6">
    <w:name w:val="Grid Table 6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7">
    <w:name w:val="Grid Table 7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78">
    <w:name w:val="Grid Table 7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79">
    <w:name w:val="Grid Table 7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80">
    <w:name w:val="Grid Table 7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81">
    <w:name w:val="Grid Table 7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Grid Table 7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83">
    <w:name w:val="Grid Table 7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84">
    <w:name w:val="List Table 1 Light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85">
    <w:name w:val="List Table 1 Light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486">
    <w:name w:val="List Table 1 Light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487">
    <w:name w:val="List Table 1 Light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488">
    <w:name w:val="List Table 1 Light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489">
    <w:name w:val="List Table 1 Light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0">
    <w:name w:val="List Table 1 Light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1">
    <w:name w:val="List Table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492">
    <w:name w:val="List Table 2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493">
    <w:name w:val="List Table 2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494">
    <w:name w:val="List Table 2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495">
    <w:name w:val="List Table 2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496">
    <w:name w:val="List Table 2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497">
    <w:name w:val="List Table 2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498">
    <w:name w:val="List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>
    <w:name w:val="List Table 3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>
    <w:name w:val="List Table 3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>
    <w:name w:val="List Table 3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2">
    <w:name w:val="List Table 3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3">
    <w:name w:val="List Table 3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>
    <w:name w:val="List Table 3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5">
    <w:name w:val="List Table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>
    <w:name w:val="List Table 4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>
    <w:name w:val="List Table 4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>
    <w:name w:val="List Table 4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>
    <w:name w:val="List Table 4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>
    <w:name w:val="List Table 4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>
    <w:name w:val="List Table 4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>
    <w:name w:val="List Table 5 Dark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3">
    <w:name w:val="List Table 5 Dark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4">
    <w:name w:val="List Table 5 Dark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5">
    <w:name w:val="List Table 5 Dark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6">
    <w:name w:val="List Table 5 Dark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7">
    <w:name w:val="List Table 5 Dark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8">
    <w:name w:val="List Table 5 Dark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9">
    <w:name w:val="List Table 6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20">
    <w:name w:val="List Table 6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21">
    <w:name w:val="List Table 6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22">
    <w:name w:val="List Table 6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23">
    <w:name w:val="List Table 6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24">
    <w:name w:val="List Table 6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25">
    <w:name w:val="List Table 6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26">
    <w:name w:val="List Table 7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27">
    <w:name w:val="List Table 7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28">
    <w:name w:val="List Table 7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29">
    <w:name w:val="List Table 7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30">
    <w:name w:val="List Table 7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31">
    <w:name w:val="List Table 7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32">
    <w:name w:val="List Table 7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33">
    <w:name w:val="Lined - Accent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34">
    <w:name w:val="Lined - Accent 1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35">
    <w:name w:val="Lined - Accent 2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36">
    <w:name w:val="Lined - Accent 3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37">
    <w:name w:val="Lined - Accent 4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38">
    <w:name w:val="Lined - Accent 5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39">
    <w:name w:val="Lined - Accent 6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40">
    <w:name w:val="Bordered &amp; Lined - Accent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41">
    <w:name w:val="Bordered &amp; Lined - Accent 1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42">
    <w:name w:val="Bordered &amp; Lined - Accent 2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43">
    <w:name w:val="Bordered &amp; Lined - Accent 3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44">
    <w:name w:val="Bordered &amp; Lined - Accent 4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45">
    <w:name w:val="Bordered &amp; Lined - Accent 5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46">
    <w:name w:val="Bordered &amp; Lined - Accent 6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47">
    <w:name w:val="Bordered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48">
    <w:name w:val="Bordered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49">
    <w:name w:val="Bordered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50">
    <w:name w:val="Bordered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51">
    <w:name w:val="Bordered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52">
    <w:name w:val="Bordered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53">
    <w:name w:val="Bordered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554">
    <w:name w:val="Hyperlink"/>
    <w:uiPriority w:val="99"/>
    <w:unhideWhenUsed/>
    <w:rPr>
      <w:color w:val="0000FF" w:themeColor="hyperlink"/>
      <w:u w:val="single"/>
    </w:rPr>
  </w:style>
  <w:style w:type="paragraph" w:styleId="555">
    <w:name w:val="footnote text"/>
    <w:basedOn w:val="568"/>
    <w:link w:val="556"/>
    <w:uiPriority w:val="99"/>
    <w:semiHidden/>
    <w:unhideWhenUsed/>
    <w:rPr>
      <w:sz w:val="18"/>
    </w:rPr>
    <w:pPr>
      <w:spacing w:lineRule="auto" w:line="240" w:after="40"/>
    </w:pPr>
  </w:style>
  <w:style w:type="character" w:styleId="556">
    <w:name w:val="Footnote Text Char"/>
    <w:link w:val="555"/>
    <w:uiPriority w:val="99"/>
    <w:rPr>
      <w:sz w:val="18"/>
    </w:rPr>
  </w:style>
  <w:style w:type="character" w:styleId="557">
    <w:name w:val="footnote reference"/>
    <w:uiPriority w:val="99"/>
    <w:unhideWhenUsed/>
    <w:rPr>
      <w:vertAlign w:val="superscript"/>
    </w:rPr>
  </w:style>
  <w:style w:type="paragraph" w:styleId="558">
    <w:name w:val="toc 1"/>
    <w:basedOn w:val="568"/>
    <w:next w:val="568"/>
    <w:uiPriority w:val="39"/>
    <w:unhideWhenUsed/>
    <w:pPr>
      <w:ind w:left="0" w:right="0" w:firstLine="0"/>
      <w:spacing w:after="57"/>
    </w:pPr>
  </w:style>
  <w:style w:type="paragraph" w:styleId="559">
    <w:name w:val="toc 2"/>
    <w:basedOn w:val="568"/>
    <w:next w:val="568"/>
    <w:uiPriority w:val="39"/>
    <w:unhideWhenUsed/>
    <w:pPr>
      <w:ind w:left="283" w:right="0" w:firstLine="0"/>
      <w:spacing w:after="57"/>
    </w:pPr>
  </w:style>
  <w:style w:type="paragraph" w:styleId="560">
    <w:name w:val="toc 3"/>
    <w:basedOn w:val="568"/>
    <w:next w:val="568"/>
    <w:uiPriority w:val="39"/>
    <w:unhideWhenUsed/>
    <w:pPr>
      <w:ind w:left="567" w:right="0" w:firstLine="0"/>
      <w:spacing w:after="57"/>
    </w:pPr>
  </w:style>
  <w:style w:type="paragraph" w:styleId="561">
    <w:name w:val="toc 4"/>
    <w:basedOn w:val="568"/>
    <w:next w:val="568"/>
    <w:uiPriority w:val="39"/>
    <w:unhideWhenUsed/>
    <w:pPr>
      <w:ind w:left="850" w:right="0" w:firstLine="0"/>
      <w:spacing w:after="57"/>
    </w:pPr>
  </w:style>
  <w:style w:type="paragraph" w:styleId="562">
    <w:name w:val="toc 5"/>
    <w:basedOn w:val="568"/>
    <w:next w:val="568"/>
    <w:uiPriority w:val="39"/>
    <w:unhideWhenUsed/>
    <w:pPr>
      <w:ind w:left="1134" w:right="0" w:firstLine="0"/>
      <w:spacing w:after="57"/>
    </w:pPr>
  </w:style>
  <w:style w:type="paragraph" w:styleId="563">
    <w:name w:val="toc 6"/>
    <w:basedOn w:val="568"/>
    <w:next w:val="568"/>
    <w:uiPriority w:val="39"/>
    <w:unhideWhenUsed/>
    <w:pPr>
      <w:ind w:left="1417" w:right="0" w:firstLine="0"/>
      <w:spacing w:after="57"/>
    </w:pPr>
  </w:style>
  <w:style w:type="paragraph" w:styleId="564">
    <w:name w:val="toc 7"/>
    <w:basedOn w:val="568"/>
    <w:next w:val="568"/>
    <w:uiPriority w:val="39"/>
    <w:unhideWhenUsed/>
    <w:pPr>
      <w:ind w:left="1701" w:right="0" w:firstLine="0"/>
      <w:spacing w:after="57"/>
    </w:pPr>
  </w:style>
  <w:style w:type="paragraph" w:styleId="565">
    <w:name w:val="toc 8"/>
    <w:basedOn w:val="568"/>
    <w:next w:val="568"/>
    <w:uiPriority w:val="39"/>
    <w:unhideWhenUsed/>
    <w:pPr>
      <w:ind w:left="1984" w:right="0" w:firstLine="0"/>
      <w:spacing w:after="57"/>
    </w:pPr>
  </w:style>
  <w:style w:type="paragraph" w:styleId="566">
    <w:name w:val="toc 9"/>
    <w:basedOn w:val="568"/>
    <w:next w:val="568"/>
    <w:uiPriority w:val="39"/>
    <w:unhideWhenUsed/>
    <w:pPr>
      <w:ind w:left="2268" w:right="0" w:firstLine="0"/>
      <w:spacing w:after="57"/>
    </w:pPr>
  </w:style>
  <w:style w:type="paragraph" w:styleId="567">
    <w:name w:val="TOC Heading"/>
    <w:uiPriority w:val="39"/>
    <w:unhideWhenUsed/>
  </w:style>
  <w:style w:type="paragraph" w:styleId="568" w:default="1">
    <w:name w:val="Normal"/>
    <w:qFormat/>
  </w:style>
  <w:style w:type="table" w:styleId="5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70" w:default="1">
    <w:name w:val="No List"/>
    <w:uiPriority w:val="99"/>
    <w:semiHidden/>
    <w:unhideWhenUsed/>
  </w:style>
  <w:style w:type="paragraph" w:styleId="571">
    <w:name w:val="No Spacing"/>
    <w:basedOn w:val="568"/>
    <w:qFormat/>
    <w:uiPriority w:val="1"/>
    <w:pPr>
      <w:spacing w:lineRule="auto" w:line="240" w:after="0"/>
    </w:pPr>
  </w:style>
  <w:style w:type="paragraph" w:styleId="572">
    <w:name w:val="List Paragraph"/>
    <w:basedOn w:val="568"/>
    <w:qFormat/>
    <w:uiPriority w:val="34"/>
    <w:pPr>
      <w:contextualSpacing w:val="true"/>
      <w:ind w:left="720"/>
    </w:pPr>
  </w:style>
  <w:style w:type="character" w:styleId="573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ONLYOFFICE/5.6.4.20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Thomas Florence</cp:lastModifiedBy>
  <cp:revision>4</cp:revision>
  <dcterms:modified xsi:type="dcterms:W3CDTF">2020-09-22T05:16:22Z</dcterms:modified>
</cp:coreProperties>
</file>