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F79" w:rsidRPr="00131E28" w:rsidRDefault="00553588">
      <w:pPr>
        <w:pStyle w:val="Standard"/>
        <w:spacing w:after="0" w:line="100" w:lineRule="atLeast"/>
        <w:jc w:val="center"/>
        <w:rPr>
          <w:rFonts w:ascii="Times New Roman" w:hAnsi="Times New Roman"/>
          <w:b/>
          <w:bCs/>
          <w:iCs/>
        </w:rPr>
      </w:pPr>
      <w:r w:rsidRPr="00131E28">
        <w:rPr>
          <w:rFonts w:ascii="Times New Roman" w:hAnsi="Times New Roman"/>
          <w:b/>
          <w:bCs/>
          <w:iCs/>
          <w:sz w:val="24"/>
          <w:szCs w:val="24"/>
        </w:rPr>
        <w:t>Juin 2019</w:t>
      </w:r>
    </w:p>
    <w:p w:rsidR="00E64F79" w:rsidRPr="00131E28" w:rsidRDefault="00E64F79">
      <w:pPr>
        <w:pStyle w:val="Standard"/>
        <w:spacing w:after="0" w:line="100" w:lineRule="atLeast"/>
        <w:jc w:val="center"/>
        <w:rPr>
          <w:rFonts w:ascii="Times New Roman" w:hAnsi="Times New Roman"/>
        </w:rPr>
      </w:pPr>
    </w:p>
    <w:p w:rsidR="00E64F79" w:rsidRPr="00131E28" w:rsidRDefault="009F5FA2">
      <w:pPr>
        <w:pStyle w:val="Standard"/>
        <w:spacing w:after="0" w:line="100" w:lineRule="atLeast"/>
        <w:jc w:val="center"/>
        <w:rPr>
          <w:rFonts w:ascii="Times New Roman" w:hAnsi="Times New Roman"/>
        </w:rPr>
      </w:pPr>
      <w:r w:rsidRPr="00131E28">
        <w:rPr>
          <w:rFonts w:ascii="Times New Roman" w:hAnsi="Times New Roman"/>
          <w:b/>
        </w:rPr>
        <w:t xml:space="preserve">L’affaiblissement ou la rupture des liens sociaux </w:t>
      </w:r>
    </w:p>
    <w:p w:rsidR="00E64F79" w:rsidRPr="00131E28" w:rsidRDefault="00E64F79">
      <w:pPr>
        <w:pStyle w:val="Standard"/>
        <w:spacing w:after="0" w:line="100" w:lineRule="atLeast"/>
        <w:jc w:val="both"/>
        <w:rPr>
          <w:rFonts w:ascii="Times New Roman" w:hAnsi="Times New Roman"/>
        </w:rPr>
      </w:pPr>
    </w:p>
    <w:p w:rsidR="00E64F79" w:rsidRPr="00131E28" w:rsidRDefault="009F5FA2">
      <w:pPr>
        <w:pStyle w:val="Paragraphedeliste"/>
        <w:numPr>
          <w:ilvl w:val="0"/>
          <w:numId w:val="2"/>
        </w:numPr>
        <w:spacing w:after="0" w:line="100" w:lineRule="atLeast"/>
        <w:jc w:val="both"/>
        <w:rPr>
          <w:rFonts w:ascii="Times New Roman" w:hAnsi="Times New Roman"/>
        </w:rPr>
      </w:pPr>
      <w:r w:rsidRPr="00131E28">
        <w:rPr>
          <w:rFonts w:ascii="Times New Roman" w:hAnsi="Times New Roman"/>
          <w:b/>
        </w:rPr>
        <w:t>Présentation générale de la séquence</w:t>
      </w:r>
    </w:p>
    <w:p w:rsidR="00E64F79" w:rsidRPr="00131E28" w:rsidRDefault="00E64F79">
      <w:pPr>
        <w:pStyle w:val="Standard"/>
        <w:spacing w:after="0" w:line="100" w:lineRule="atLeast"/>
        <w:jc w:val="both"/>
        <w:rPr>
          <w:rFonts w:ascii="Times New Roman" w:hAnsi="Times New Roman"/>
        </w:rPr>
      </w:pPr>
    </w:p>
    <w:tbl>
      <w:tblPr>
        <w:tblW w:w="0" w:type="auto"/>
        <w:tblInd w:w="-21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657"/>
        <w:gridCol w:w="6552"/>
      </w:tblGrid>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rPr>
                <w:rFonts w:ascii="Times New Roman" w:hAnsi="Times New Roman"/>
              </w:rPr>
            </w:pPr>
            <w:r w:rsidRPr="00131E28">
              <w:rPr>
                <w:rFonts w:ascii="Times New Roman" w:hAnsi="Times New Roman"/>
                <w:b/>
              </w:rPr>
              <w:t>Niveau</w:t>
            </w: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center"/>
              <w:rPr>
                <w:rFonts w:ascii="Times New Roman" w:hAnsi="Times New Roman"/>
              </w:rPr>
            </w:pPr>
            <w:r w:rsidRPr="00131E28">
              <w:rPr>
                <w:rFonts w:ascii="Times New Roman" w:hAnsi="Times New Roman"/>
                <w:b/>
              </w:rPr>
              <w:t>Première –</w:t>
            </w:r>
            <w:r w:rsidR="00131E28">
              <w:rPr>
                <w:rFonts w:ascii="Times New Roman" w:hAnsi="Times New Roman"/>
                <w:i/>
              </w:rPr>
              <w:t xml:space="preserve"> </w:t>
            </w:r>
            <w:r w:rsidRPr="00131E28">
              <w:rPr>
                <w:rFonts w:ascii="Times New Roman" w:hAnsi="Times New Roman"/>
                <w:b/>
              </w:rPr>
              <w:t>Sociologie</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Questionnement</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w:t>
            </w:r>
            <w:proofErr w:type="gramStart"/>
            <w:r w:rsidRPr="00131E28">
              <w:rPr>
                <w:rFonts w:ascii="Times New Roman" w:hAnsi="Times New Roman"/>
              </w:rPr>
              <w:t>cf.</w:t>
            </w:r>
            <w:proofErr w:type="gramEnd"/>
            <w:r w:rsidRPr="00131E28">
              <w:rPr>
                <w:rFonts w:ascii="Times New Roman" w:hAnsi="Times New Roman"/>
              </w:rPr>
              <w:t xml:space="preserve"> programme)</w:t>
            </w:r>
          </w:p>
          <w:p w:rsidR="00E64F79" w:rsidRPr="00131E28" w:rsidRDefault="00E64F79">
            <w:pPr>
              <w:pStyle w:val="Standard"/>
              <w:spacing w:after="0" w:line="100" w:lineRule="atLeast"/>
              <w:jc w:val="both"/>
              <w:rPr>
                <w:rFonts w:ascii="Times New Roman" w:hAnsi="Times New Roman"/>
              </w:rPr>
            </w:pP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 xml:space="preserve">Comment se construisent et évoluent les liens sociaux ? </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Objectifs d’apprentissage</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w:t>
            </w:r>
            <w:proofErr w:type="gramStart"/>
            <w:r w:rsidRPr="00131E28">
              <w:rPr>
                <w:rFonts w:ascii="Times New Roman" w:hAnsi="Times New Roman"/>
              </w:rPr>
              <w:t>cf.</w:t>
            </w:r>
            <w:proofErr w:type="gramEnd"/>
            <w:r w:rsidRPr="00131E28">
              <w:rPr>
                <w:rFonts w:ascii="Times New Roman" w:hAnsi="Times New Roman"/>
              </w:rPr>
              <w:t xml:space="preserve"> programme)</w:t>
            </w: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 xml:space="preserve">Comprendre </w:t>
            </w:r>
            <w:r w:rsidRPr="00131E28">
              <w:rPr>
                <w:rFonts w:ascii="Times New Roman" w:hAnsi="Times New Roman"/>
                <w:bCs/>
              </w:rPr>
              <w:t xml:space="preserve">comment différents facteurs (précarités, isolements, ségrégations, ruptures familiales) exposent les individus à </w:t>
            </w:r>
            <w:proofErr w:type="gramStart"/>
            <w:r w:rsidRPr="00131E28">
              <w:rPr>
                <w:rFonts w:ascii="Times New Roman" w:hAnsi="Times New Roman"/>
                <w:bCs/>
              </w:rPr>
              <w:t>l’affaiblissement  ou</w:t>
            </w:r>
            <w:proofErr w:type="gramEnd"/>
            <w:r w:rsidRPr="00131E28">
              <w:rPr>
                <w:rFonts w:ascii="Times New Roman" w:hAnsi="Times New Roman"/>
                <w:bCs/>
              </w:rPr>
              <w:t xml:space="preserve"> à la rupture de liens sociaux</w:t>
            </w:r>
            <w:r w:rsidRPr="00131E28">
              <w:rPr>
                <w:rFonts w:ascii="Times New Roman" w:hAnsi="Times New Roman"/>
                <w:b/>
              </w:rPr>
              <w:t>.</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rPr>
                <w:rFonts w:ascii="Times New Roman" w:hAnsi="Times New Roman"/>
              </w:rPr>
            </w:pPr>
            <w:r w:rsidRPr="00131E28">
              <w:rPr>
                <w:rFonts w:ascii="Times New Roman" w:hAnsi="Times New Roman"/>
                <w:b/>
              </w:rPr>
              <w:t>Objectifs de la séquence (en termes de savoirs, savoir-faire et compétences transversales)</w:t>
            </w: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rsidP="00131E28">
            <w:pPr>
              <w:spacing w:after="0" w:line="100" w:lineRule="atLeast"/>
              <w:jc w:val="both"/>
              <w:rPr>
                <w:rFonts w:ascii="Times New Roman" w:hAnsi="Times New Roman"/>
              </w:rPr>
            </w:pPr>
            <w:r w:rsidRPr="00131E28">
              <w:rPr>
                <w:rFonts w:ascii="Times New Roman" w:hAnsi="Times New Roman"/>
                <w:b/>
              </w:rPr>
              <w:t xml:space="preserve">Savoirs : </w:t>
            </w:r>
          </w:p>
          <w:p w:rsidR="00E64F79" w:rsidRPr="00131E28" w:rsidRDefault="009F5FA2" w:rsidP="00131E28">
            <w:pPr>
              <w:pStyle w:val="Paragraphedeliste"/>
              <w:numPr>
                <w:ilvl w:val="0"/>
                <w:numId w:val="5"/>
              </w:numPr>
              <w:spacing w:after="0" w:line="100" w:lineRule="atLeast"/>
              <w:ind w:left="428" w:firstLine="0"/>
              <w:jc w:val="both"/>
              <w:rPr>
                <w:rFonts w:ascii="Times New Roman" w:hAnsi="Times New Roman"/>
                <w:bCs/>
              </w:rPr>
            </w:pPr>
            <w:r w:rsidRPr="00131E28">
              <w:rPr>
                <w:rFonts w:ascii="Times New Roman" w:hAnsi="Times New Roman"/>
                <w:bCs/>
              </w:rPr>
              <w:t>Connaître les différentes raisons de l’affaiblissement des liens sociaux</w:t>
            </w:r>
          </w:p>
          <w:p w:rsidR="00E64F79" w:rsidRPr="00131E28" w:rsidRDefault="009F5FA2" w:rsidP="00131E28">
            <w:pPr>
              <w:pStyle w:val="Paragraphedeliste"/>
              <w:numPr>
                <w:ilvl w:val="0"/>
                <w:numId w:val="5"/>
              </w:numPr>
              <w:spacing w:after="0" w:line="100" w:lineRule="atLeast"/>
              <w:ind w:left="428" w:firstLine="0"/>
              <w:jc w:val="both"/>
              <w:rPr>
                <w:rFonts w:ascii="Times New Roman" w:hAnsi="Times New Roman"/>
                <w:bCs/>
              </w:rPr>
            </w:pPr>
            <w:r w:rsidRPr="00131E28">
              <w:rPr>
                <w:rFonts w:ascii="Times New Roman" w:hAnsi="Times New Roman"/>
                <w:bCs/>
              </w:rPr>
              <w:t>Comprendre que l’affaiblissement et la rupture des liens sociaux résulte d’un processus (disqualification sociale / désaffiliation)</w:t>
            </w:r>
          </w:p>
          <w:p w:rsidR="00E64F79" w:rsidRPr="00131E28" w:rsidRDefault="00E64F79" w:rsidP="00131E28">
            <w:pPr>
              <w:pStyle w:val="Paragraphedeliste"/>
              <w:spacing w:after="0" w:line="100" w:lineRule="atLeast"/>
              <w:ind w:left="428"/>
              <w:jc w:val="both"/>
              <w:rPr>
                <w:rFonts w:ascii="Times New Roman" w:hAnsi="Times New Roman"/>
                <w:bCs/>
              </w:rPr>
            </w:pPr>
          </w:p>
          <w:p w:rsidR="00E64F79" w:rsidRPr="00131E28" w:rsidRDefault="009F5FA2" w:rsidP="00131E28">
            <w:pPr>
              <w:spacing w:after="0" w:line="100" w:lineRule="atLeast"/>
              <w:jc w:val="both"/>
              <w:rPr>
                <w:rFonts w:ascii="Times New Roman" w:hAnsi="Times New Roman"/>
              </w:rPr>
            </w:pPr>
            <w:r w:rsidRPr="00131E28">
              <w:rPr>
                <w:rFonts w:ascii="Times New Roman" w:hAnsi="Times New Roman"/>
                <w:b/>
              </w:rPr>
              <w:t>Savoir-faire :</w:t>
            </w:r>
          </w:p>
          <w:p w:rsidR="00E64F79" w:rsidRPr="00131E28" w:rsidRDefault="009F5FA2">
            <w:pPr>
              <w:pStyle w:val="Paragraphedeliste"/>
              <w:numPr>
                <w:ilvl w:val="0"/>
                <w:numId w:val="3"/>
              </w:numPr>
              <w:spacing w:after="0" w:line="100" w:lineRule="atLeast"/>
              <w:jc w:val="both"/>
              <w:rPr>
                <w:rFonts w:ascii="Times New Roman" w:hAnsi="Times New Roman"/>
                <w:bCs/>
              </w:rPr>
            </w:pPr>
            <w:r w:rsidRPr="00131E28">
              <w:rPr>
                <w:rFonts w:ascii="Times New Roman" w:hAnsi="Times New Roman"/>
                <w:bCs/>
              </w:rPr>
              <w:t>Passer d’un texte à un schéma.</w:t>
            </w:r>
          </w:p>
          <w:p w:rsidR="00E64F79" w:rsidRPr="00131E28" w:rsidRDefault="009F5FA2">
            <w:pPr>
              <w:pStyle w:val="Paragraphedeliste"/>
              <w:spacing w:after="0" w:line="100" w:lineRule="atLeast"/>
              <w:jc w:val="both"/>
              <w:rPr>
                <w:rFonts w:ascii="Times New Roman" w:hAnsi="Times New Roman"/>
                <w:bCs/>
              </w:rPr>
            </w:pPr>
            <w:r w:rsidRPr="00131E28">
              <w:rPr>
                <w:rFonts w:ascii="Times New Roman" w:hAnsi="Times New Roman"/>
                <w:bCs/>
              </w:rPr>
              <w:t xml:space="preserve">Compétences transversales : </w:t>
            </w:r>
          </w:p>
          <w:p w:rsidR="00E64F79" w:rsidRPr="00131E28" w:rsidRDefault="009F5FA2">
            <w:pPr>
              <w:pStyle w:val="Paragraphedeliste"/>
              <w:numPr>
                <w:ilvl w:val="0"/>
                <w:numId w:val="3"/>
              </w:numPr>
              <w:spacing w:after="0" w:line="100" w:lineRule="atLeast"/>
              <w:jc w:val="both"/>
              <w:rPr>
                <w:rFonts w:ascii="Times New Roman" w:hAnsi="Times New Roman"/>
                <w:bCs/>
              </w:rPr>
            </w:pPr>
            <w:r w:rsidRPr="00131E28">
              <w:rPr>
                <w:rFonts w:ascii="Times New Roman" w:hAnsi="Times New Roman"/>
                <w:bCs/>
              </w:rPr>
              <w:t>Prise de note à partir d’une vidéo.</w:t>
            </w:r>
          </w:p>
          <w:p w:rsidR="00E64F79" w:rsidRPr="00131E28" w:rsidRDefault="009F5FA2">
            <w:pPr>
              <w:pStyle w:val="Paragraphedeliste"/>
              <w:numPr>
                <w:ilvl w:val="0"/>
                <w:numId w:val="3"/>
              </w:numPr>
              <w:spacing w:after="0" w:line="100" w:lineRule="atLeast"/>
              <w:jc w:val="both"/>
              <w:rPr>
                <w:rFonts w:ascii="Times New Roman" w:hAnsi="Times New Roman"/>
              </w:rPr>
            </w:pPr>
            <w:r w:rsidRPr="00131E28">
              <w:rPr>
                <w:rFonts w:ascii="Times New Roman" w:hAnsi="Times New Roman"/>
                <w:bCs/>
              </w:rPr>
              <w:t>Mettre en œuvre sa pensée créatrice</w:t>
            </w:r>
            <w:r w:rsidRPr="00131E28">
              <w:rPr>
                <w:rFonts w:ascii="Times New Roman" w:hAnsi="Times New Roman"/>
                <w:b/>
              </w:rPr>
              <w:t xml:space="preserve">. </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proofErr w:type="spellStart"/>
            <w:r w:rsidRPr="00131E28">
              <w:rPr>
                <w:rFonts w:ascii="Times New Roman" w:hAnsi="Times New Roman"/>
                <w:b/>
              </w:rPr>
              <w:t>Pré-requis</w:t>
            </w:r>
            <w:proofErr w:type="spellEnd"/>
          </w:p>
          <w:p w:rsidR="00E64F79" w:rsidRPr="00131E28" w:rsidRDefault="00E64F79">
            <w:pPr>
              <w:pStyle w:val="Standard"/>
              <w:spacing w:after="0" w:line="100" w:lineRule="atLeast"/>
              <w:jc w:val="both"/>
              <w:rPr>
                <w:rFonts w:ascii="Times New Roman" w:hAnsi="Times New Roman"/>
              </w:rPr>
            </w:pP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bCs/>
              </w:rPr>
            </w:pPr>
            <w:r w:rsidRPr="00131E28">
              <w:rPr>
                <w:rFonts w:ascii="Times New Roman" w:hAnsi="Times New Roman"/>
                <w:bCs/>
              </w:rPr>
              <w:t xml:space="preserve">Groupes sociaux, lien social, individualisme, solidarités. </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Conditions matérielles</w:t>
            </w:r>
          </w:p>
          <w:p w:rsidR="00E64F79" w:rsidRPr="00131E28" w:rsidRDefault="00E64F79">
            <w:pPr>
              <w:pStyle w:val="Standard"/>
              <w:spacing w:after="0" w:line="100" w:lineRule="atLeast"/>
              <w:jc w:val="both"/>
              <w:rPr>
                <w:rFonts w:ascii="Times New Roman" w:hAnsi="Times New Roman"/>
              </w:rPr>
            </w:pP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bCs/>
              </w:rPr>
            </w:pPr>
            <w:proofErr w:type="spellStart"/>
            <w:r w:rsidRPr="00131E28">
              <w:rPr>
                <w:rFonts w:ascii="Times New Roman" w:hAnsi="Times New Roman"/>
                <w:bCs/>
              </w:rPr>
              <w:t>Vidéo-projecteur</w:t>
            </w:r>
            <w:proofErr w:type="spellEnd"/>
            <w:r w:rsidRPr="00131E28">
              <w:rPr>
                <w:rFonts w:ascii="Times New Roman" w:hAnsi="Times New Roman"/>
                <w:bCs/>
              </w:rPr>
              <w:t xml:space="preserve"> </w:t>
            </w:r>
          </w:p>
        </w:tc>
      </w:tr>
      <w:tr w:rsidR="00E64F79" w:rsidRPr="00131E28">
        <w:tc>
          <w:tcPr>
            <w:tcW w:w="2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Durée indicative</w:t>
            </w:r>
          </w:p>
          <w:p w:rsidR="00E64F79" w:rsidRPr="00131E28" w:rsidRDefault="00E64F79">
            <w:pPr>
              <w:pStyle w:val="Standard"/>
              <w:spacing w:after="0" w:line="100" w:lineRule="atLeast"/>
              <w:jc w:val="both"/>
              <w:rPr>
                <w:rFonts w:ascii="Times New Roman" w:hAnsi="Times New Roman"/>
              </w:rPr>
            </w:pPr>
          </w:p>
        </w:tc>
        <w:tc>
          <w:tcPr>
            <w:tcW w:w="6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4F79" w:rsidRPr="00131E28" w:rsidRDefault="009F5FA2">
            <w:pPr>
              <w:pStyle w:val="Standard"/>
              <w:spacing w:after="0" w:line="100" w:lineRule="atLeast"/>
              <w:jc w:val="both"/>
              <w:rPr>
                <w:rFonts w:ascii="Times New Roman" w:hAnsi="Times New Roman"/>
                <w:bCs/>
              </w:rPr>
            </w:pPr>
            <w:r w:rsidRPr="00131E28">
              <w:rPr>
                <w:rFonts w:ascii="Times New Roman" w:hAnsi="Times New Roman"/>
                <w:bCs/>
              </w:rPr>
              <w:t>1h30 / 2 heures (suivant les activités réalisées)</w:t>
            </w:r>
          </w:p>
        </w:tc>
      </w:tr>
    </w:tbl>
    <w:p w:rsidR="00E64F79" w:rsidRPr="00131E28" w:rsidRDefault="00E64F79">
      <w:pPr>
        <w:pStyle w:val="Standard"/>
        <w:spacing w:after="0" w:line="100" w:lineRule="atLeast"/>
        <w:jc w:val="both"/>
        <w:rPr>
          <w:rFonts w:ascii="Times New Roman" w:hAnsi="Times New Roman"/>
        </w:rPr>
      </w:pPr>
    </w:p>
    <w:p w:rsidR="00131E28" w:rsidRDefault="00131E28">
      <w:pPr>
        <w:spacing w:after="0" w:line="240" w:lineRule="auto"/>
        <w:rPr>
          <w:rFonts w:ascii="Times New Roman" w:eastAsia="Calibri" w:hAnsi="Times New Roman"/>
          <w:color w:val="00000A"/>
          <w:lang w:eastAsia="en-US"/>
        </w:rPr>
      </w:pPr>
      <w:r>
        <w:rPr>
          <w:rFonts w:ascii="Times New Roman" w:hAnsi="Times New Roman"/>
        </w:rPr>
        <w:br w:type="page"/>
      </w:r>
    </w:p>
    <w:p w:rsidR="00E64F79" w:rsidRPr="00131E28" w:rsidRDefault="00E64F79">
      <w:pPr>
        <w:pStyle w:val="Standard"/>
        <w:spacing w:after="0" w:line="100" w:lineRule="atLeast"/>
        <w:jc w:val="both"/>
        <w:rPr>
          <w:rFonts w:ascii="Times New Roman" w:hAnsi="Times New Roman"/>
        </w:rPr>
      </w:pPr>
    </w:p>
    <w:p w:rsidR="00E64F79" w:rsidRPr="00131E28" w:rsidRDefault="009F5FA2">
      <w:pPr>
        <w:pStyle w:val="Paragraphedeliste"/>
        <w:numPr>
          <w:ilvl w:val="0"/>
          <w:numId w:val="2"/>
        </w:numPr>
        <w:spacing w:after="0" w:line="100" w:lineRule="atLeast"/>
        <w:rPr>
          <w:rFonts w:ascii="Times New Roman" w:hAnsi="Times New Roman"/>
        </w:rPr>
      </w:pPr>
      <w:r w:rsidRPr="00131E28">
        <w:rPr>
          <w:rFonts w:ascii="Times New Roman" w:hAnsi="Times New Roman"/>
          <w:b/>
        </w:rPr>
        <w:t>La séquence</w:t>
      </w:r>
    </w:p>
    <w:p w:rsidR="00E64F79" w:rsidRPr="00131E28" w:rsidRDefault="00E64F79">
      <w:pPr>
        <w:pStyle w:val="Standard"/>
        <w:spacing w:after="0" w:line="100" w:lineRule="atLeast"/>
        <w:jc w:val="both"/>
        <w:rPr>
          <w:rFonts w:ascii="Times New Roman" w:hAnsi="Times New Roman"/>
        </w:rPr>
      </w:pPr>
    </w:p>
    <w:p w:rsidR="00553588" w:rsidRPr="00131E28" w:rsidRDefault="00553588">
      <w:pPr>
        <w:pStyle w:val="Standard"/>
        <w:rPr>
          <w:rFonts w:ascii="Times New Roman" w:hAnsi="Times New Roman"/>
          <w:i/>
        </w:rPr>
      </w:pPr>
      <w:r w:rsidRPr="00131E28">
        <w:rPr>
          <w:rFonts w:ascii="Times New Roman" w:hAnsi="Times New Roman"/>
          <w:i/>
        </w:rPr>
        <w:t>Plan</w:t>
      </w:r>
    </w:p>
    <w:p w:rsidR="00E64F79" w:rsidRPr="00131E28" w:rsidRDefault="009F5FA2">
      <w:pPr>
        <w:pStyle w:val="Standard"/>
        <w:rPr>
          <w:rFonts w:ascii="Times New Roman" w:hAnsi="Times New Roman"/>
        </w:rPr>
      </w:pPr>
      <w:r w:rsidRPr="00131E28">
        <w:rPr>
          <w:rFonts w:ascii="Times New Roman" w:hAnsi="Times New Roman"/>
        </w:rPr>
        <w:t xml:space="preserve">Notre séquence s’inscrit dans un chapitre organisé dans une logique en trois temps : </w:t>
      </w:r>
      <w:r w:rsidRPr="00131E28">
        <w:rPr>
          <w:rFonts w:ascii="Times New Roman" w:hAnsi="Times New Roman"/>
        </w:rPr>
        <w:br/>
        <w:t>I. La construction des liens sociaux</w:t>
      </w:r>
      <w:r w:rsidRPr="00131E28">
        <w:rPr>
          <w:rFonts w:ascii="Times New Roman" w:hAnsi="Times New Roman"/>
          <w:b/>
        </w:rPr>
        <w:t xml:space="preserve"> </w:t>
      </w:r>
      <w:r w:rsidRPr="00131E28">
        <w:rPr>
          <w:rFonts w:ascii="Times New Roman" w:hAnsi="Times New Roman"/>
        </w:rPr>
        <w:br/>
        <w:t>II. L’évolution des liens sociaux</w:t>
      </w:r>
      <w:r w:rsidRPr="00131E28">
        <w:rPr>
          <w:rFonts w:ascii="Times New Roman" w:hAnsi="Times New Roman"/>
        </w:rPr>
        <w:br/>
      </w:r>
      <w:r w:rsidRPr="00131E28">
        <w:rPr>
          <w:rFonts w:ascii="Times New Roman" w:hAnsi="Times New Roman"/>
          <w:b/>
        </w:rPr>
        <w:t>III. Un risque d’affaiblissement -&gt; séquence n°2</w:t>
      </w:r>
      <w:r w:rsidRPr="00131E28">
        <w:rPr>
          <w:rFonts w:ascii="Times New Roman" w:hAnsi="Times New Roman"/>
        </w:rPr>
        <w:br/>
      </w:r>
    </w:p>
    <w:p w:rsidR="00553588" w:rsidRPr="00131E28" w:rsidRDefault="00553588">
      <w:pPr>
        <w:pStyle w:val="Standard"/>
        <w:rPr>
          <w:rFonts w:ascii="Times New Roman" w:hAnsi="Times New Roman"/>
        </w:rPr>
      </w:pPr>
    </w:p>
    <w:p w:rsidR="00553588" w:rsidRPr="00131E28" w:rsidRDefault="00553588">
      <w:pPr>
        <w:pStyle w:val="Standard"/>
        <w:rPr>
          <w:rFonts w:ascii="Times New Roman" w:hAnsi="Times New Roman"/>
        </w:rPr>
      </w:pPr>
    </w:p>
    <w:p w:rsidR="00553588" w:rsidRPr="00131E28" w:rsidRDefault="00553588">
      <w:pPr>
        <w:pStyle w:val="Standard"/>
        <w:rPr>
          <w:rFonts w:ascii="Times New Roman" w:hAnsi="Times New Roman"/>
        </w:rPr>
      </w:pPr>
    </w:p>
    <w:p w:rsidR="00E64F79" w:rsidRPr="00131E28" w:rsidRDefault="009F5FA2">
      <w:pPr>
        <w:pStyle w:val="Titre1"/>
        <w:pBdr>
          <w:top w:val="single" w:sz="4" w:space="0" w:color="00000A"/>
          <w:left w:val="single" w:sz="4" w:space="0" w:color="00000A"/>
          <w:bottom w:val="single" w:sz="4" w:space="0" w:color="00000A"/>
          <w:right w:val="single" w:sz="4" w:space="0" w:color="00000A"/>
        </w:pBdr>
        <w:jc w:val="center"/>
        <w:rPr>
          <w:rFonts w:ascii="Times New Roman" w:hAnsi="Times New Roman"/>
        </w:rPr>
      </w:pPr>
      <w:r w:rsidRPr="00131E28">
        <w:rPr>
          <w:rFonts w:ascii="Times New Roman" w:hAnsi="Times New Roman"/>
          <w:color w:val="FF0000"/>
          <w:sz w:val="28"/>
        </w:rPr>
        <w:t xml:space="preserve">Comprendre comment différents facteurs (précarités, isolements, ségrégations, ruptures familiales) exposent les individus à </w:t>
      </w:r>
      <w:proofErr w:type="gramStart"/>
      <w:r w:rsidRPr="00131E28">
        <w:rPr>
          <w:rFonts w:ascii="Times New Roman" w:hAnsi="Times New Roman"/>
          <w:color w:val="FF0000"/>
          <w:sz w:val="28"/>
        </w:rPr>
        <w:t>l’affaiblissement  ou</w:t>
      </w:r>
      <w:proofErr w:type="gramEnd"/>
      <w:r w:rsidRPr="00131E28">
        <w:rPr>
          <w:rFonts w:ascii="Times New Roman" w:hAnsi="Times New Roman"/>
          <w:color w:val="FF0000"/>
          <w:sz w:val="28"/>
        </w:rPr>
        <w:t xml:space="preserve"> à la rupture de liens sociaux.</w:t>
      </w:r>
    </w:p>
    <w:p w:rsidR="00E64F79" w:rsidRPr="00131E28" w:rsidRDefault="00E64F79">
      <w:pPr>
        <w:pStyle w:val="Standard"/>
        <w:rPr>
          <w:rFonts w:ascii="Times New Roman" w:hAnsi="Times New Roman"/>
        </w:rPr>
      </w:pPr>
    </w:p>
    <w:p w:rsidR="00E64F79" w:rsidRPr="00131E28" w:rsidRDefault="009F5FA2">
      <w:pPr>
        <w:pStyle w:val="Citationintense"/>
        <w:rPr>
          <w:rFonts w:ascii="Times New Roman" w:hAnsi="Times New Roman"/>
        </w:rPr>
      </w:pPr>
      <w:r w:rsidRPr="00131E28">
        <w:rPr>
          <w:rFonts w:ascii="Times New Roman" w:hAnsi="Times New Roman"/>
          <w:b/>
        </w:rPr>
        <w:t>Sensibilisation :</w:t>
      </w:r>
    </w:p>
    <w:p w:rsidR="00E64F79" w:rsidRPr="00131E28" w:rsidRDefault="009F5FA2">
      <w:pPr>
        <w:pStyle w:val="Standard"/>
        <w:jc w:val="center"/>
        <w:rPr>
          <w:rFonts w:ascii="Times New Roman" w:hAnsi="Times New Roman"/>
        </w:rPr>
      </w:pPr>
      <w:r w:rsidRPr="00131E28">
        <w:rPr>
          <w:rFonts w:ascii="Times New Roman" w:hAnsi="Times New Roman"/>
        </w:rPr>
        <w:br/>
      </w:r>
      <w:r w:rsidRPr="00131E28">
        <w:rPr>
          <w:rFonts w:ascii="Times New Roman" w:hAnsi="Times New Roman"/>
          <w:b/>
          <w:color w:val="FF0000"/>
        </w:rPr>
        <w:t>Objectif </w:t>
      </w:r>
      <w:r w:rsidRPr="00131E28">
        <w:rPr>
          <w:rFonts w:ascii="Times New Roman" w:hAnsi="Times New Roman"/>
          <w:b/>
        </w:rPr>
        <w:t>:</w:t>
      </w:r>
      <w:r w:rsidRPr="00131E28">
        <w:rPr>
          <w:rFonts w:ascii="Times New Roman" w:hAnsi="Times New Roman"/>
        </w:rPr>
        <w:t xml:space="preserve"> Illustrer et identifier les différents facteurs d’affaiblissement du lien social </w:t>
      </w:r>
      <w:r w:rsidRPr="00131E28">
        <w:rPr>
          <w:rFonts w:ascii="Times New Roman" w:hAnsi="Times New Roman"/>
        </w:rPr>
        <w:br/>
      </w:r>
      <w:r w:rsidRPr="00131E28">
        <w:rPr>
          <w:rFonts w:ascii="Times New Roman" w:hAnsi="Times New Roman"/>
          <w:b/>
        </w:rPr>
        <w:t xml:space="preserve">Photographies </w:t>
      </w:r>
      <w:r w:rsidRPr="00131E28">
        <w:rPr>
          <w:rFonts w:ascii="Times New Roman" w:hAnsi="Times New Roman"/>
          <w:b/>
        </w:rPr>
        <w:br/>
      </w:r>
      <w:r w:rsidRPr="00131E28">
        <w:rPr>
          <w:rFonts w:ascii="Times New Roman" w:hAnsi="Times New Roman"/>
          <w:sz w:val="24"/>
          <w:szCs w:val="24"/>
          <w:lang w:eastAsia="fr-FR"/>
        </w:rPr>
        <w:t xml:space="preserve"> </w:t>
      </w:r>
    </w:p>
    <w:p w:rsidR="00E64F79" w:rsidRPr="00131E28" w:rsidRDefault="009F5FA2">
      <w:pPr>
        <w:pStyle w:val="Standard"/>
        <w:jc w:val="both"/>
        <w:rPr>
          <w:rFonts w:ascii="Times New Roman" w:hAnsi="Times New Roman"/>
        </w:rPr>
      </w:pPr>
      <w:r w:rsidRPr="00131E28">
        <w:rPr>
          <w:rFonts w:ascii="Times New Roman" w:hAnsi="Times New Roman"/>
        </w:rPr>
        <w:br/>
        <w:t>Photos qui illustrent : Isolement (isolement personnes âgées), précarité (pauvreté et mal logement), rupture familiale (</w:t>
      </w:r>
      <w:proofErr w:type="gramStart"/>
      <w:r w:rsidRPr="00131E28">
        <w:rPr>
          <w:rFonts w:ascii="Times New Roman" w:hAnsi="Times New Roman"/>
        </w:rPr>
        <w:t>le refuge adolescents</w:t>
      </w:r>
      <w:proofErr w:type="gramEnd"/>
      <w:r w:rsidRPr="00131E28">
        <w:rPr>
          <w:rFonts w:ascii="Times New Roman" w:hAnsi="Times New Roman"/>
        </w:rPr>
        <w:t xml:space="preserve"> chassés de leur domicile) et ségrégation (urbaine) </w:t>
      </w:r>
      <w:r w:rsidRPr="00131E28">
        <w:rPr>
          <w:rFonts w:ascii="Times New Roman" w:hAnsi="Times New Roman"/>
        </w:rPr>
        <w:br/>
      </w:r>
      <w:r w:rsidRPr="00131E28">
        <w:rPr>
          <w:rFonts w:ascii="Times New Roman" w:hAnsi="Times New Roman"/>
        </w:rPr>
        <w:br/>
        <w:t xml:space="preserve">Les élèves font émerger les différents facteurs et mise en commun. </w:t>
      </w:r>
    </w:p>
    <w:p w:rsidR="00E64F79" w:rsidRPr="00131E28" w:rsidRDefault="009F5FA2">
      <w:pPr>
        <w:pStyle w:val="Standard"/>
        <w:jc w:val="center"/>
        <w:rPr>
          <w:rFonts w:ascii="Times New Roman" w:hAnsi="Times New Roman"/>
        </w:rPr>
      </w:pPr>
      <w:r w:rsidRPr="00131E28">
        <w:rPr>
          <w:rFonts w:ascii="Times New Roman" w:hAnsi="Times New Roman"/>
        </w:rPr>
        <w:br/>
      </w:r>
      <w:r w:rsidRPr="00131E28">
        <w:rPr>
          <w:rFonts w:ascii="Times New Roman" w:hAnsi="Times New Roman"/>
        </w:rPr>
        <w:br/>
      </w:r>
    </w:p>
    <w:p w:rsidR="00E64F79" w:rsidRPr="00131E28" w:rsidRDefault="00E64F79">
      <w:pPr>
        <w:pStyle w:val="Standard"/>
        <w:jc w:val="center"/>
        <w:rPr>
          <w:rFonts w:ascii="Times New Roman" w:hAnsi="Times New Roman"/>
        </w:rPr>
      </w:pPr>
    </w:p>
    <w:p w:rsidR="00E64F79" w:rsidRPr="00131E28" w:rsidRDefault="00E64F79">
      <w:pPr>
        <w:pStyle w:val="Standard"/>
        <w:jc w:val="center"/>
        <w:rPr>
          <w:rFonts w:ascii="Times New Roman" w:hAnsi="Times New Roman"/>
        </w:rPr>
      </w:pPr>
    </w:p>
    <w:p w:rsidR="00E64F79" w:rsidRPr="00131E28" w:rsidRDefault="00E64F79">
      <w:pPr>
        <w:pStyle w:val="Standard"/>
        <w:jc w:val="center"/>
        <w:rPr>
          <w:rFonts w:ascii="Times New Roman" w:hAnsi="Times New Roman"/>
        </w:rPr>
      </w:pPr>
    </w:p>
    <w:p w:rsidR="00E64F79" w:rsidRPr="00131E28" w:rsidRDefault="00E64F79">
      <w:pPr>
        <w:pStyle w:val="Standard"/>
        <w:jc w:val="center"/>
        <w:rPr>
          <w:rFonts w:ascii="Times New Roman" w:hAnsi="Times New Roman"/>
        </w:rPr>
      </w:pPr>
    </w:p>
    <w:p w:rsidR="00E64F79" w:rsidRPr="00131E28" w:rsidRDefault="00E64F79">
      <w:pPr>
        <w:pStyle w:val="Standard"/>
        <w:jc w:val="center"/>
        <w:rPr>
          <w:rFonts w:ascii="Times New Roman" w:hAnsi="Times New Roman"/>
        </w:rPr>
      </w:pPr>
    </w:p>
    <w:p w:rsidR="00E64F79" w:rsidRDefault="00E64F79" w:rsidP="00131E28">
      <w:pPr>
        <w:pStyle w:val="Standard"/>
        <w:rPr>
          <w:rFonts w:ascii="Times New Roman" w:hAnsi="Times New Roman"/>
        </w:rPr>
      </w:pPr>
    </w:p>
    <w:p w:rsidR="00131E28" w:rsidRDefault="00131E28" w:rsidP="00131E28">
      <w:pPr>
        <w:pStyle w:val="Standard"/>
        <w:rPr>
          <w:rFonts w:ascii="Times New Roman" w:hAnsi="Times New Roman"/>
        </w:rPr>
      </w:pPr>
    </w:p>
    <w:p w:rsidR="004D61C6" w:rsidRPr="00131E28" w:rsidRDefault="004D61C6" w:rsidP="00131E28">
      <w:pPr>
        <w:pStyle w:val="Standard"/>
        <w:rPr>
          <w:rFonts w:ascii="Times New Roman" w:hAnsi="Times New Roman"/>
        </w:rPr>
      </w:pPr>
    </w:p>
    <w:p w:rsidR="00E64F79" w:rsidRDefault="009F5FA2" w:rsidP="004D61C6">
      <w:pPr>
        <w:pStyle w:val="Citationintense"/>
        <w:spacing w:before="0" w:after="0" w:line="0" w:lineRule="atLeast"/>
        <w:ind w:left="862" w:right="862"/>
        <w:rPr>
          <w:rFonts w:ascii="Times New Roman" w:hAnsi="Times New Roman"/>
          <w:b/>
        </w:rPr>
      </w:pPr>
      <w:r w:rsidRPr="00131E28">
        <w:rPr>
          <w:rFonts w:ascii="Times New Roman" w:hAnsi="Times New Roman"/>
          <w:b/>
        </w:rPr>
        <w:t xml:space="preserve">Activité 1 </w:t>
      </w:r>
    </w:p>
    <w:p w:rsidR="004D61C6" w:rsidRPr="00131E28" w:rsidRDefault="004D61C6" w:rsidP="004D61C6">
      <w:pPr>
        <w:pStyle w:val="Citationintense"/>
        <w:spacing w:before="0" w:after="0" w:line="0" w:lineRule="atLeast"/>
        <w:ind w:left="862" w:right="862"/>
        <w:rPr>
          <w:rFonts w:ascii="Times New Roman" w:hAnsi="Times New Roman"/>
        </w:rPr>
      </w:pPr>
    </w:p>
    <w:p w:rsidR="00E64F79" w:rsidRPr="00131E28" w:rsidRDefault="009F5FA2">
      <w:pPr>
        <w:pStyle w:val="Standard"/>
        <w:rPr>
          <w:rFonts w:ascii="Times New Roman" w:hAnsi="Times New Roman"/>
        </w:rPr>
      </w:pPr>
      <w:r w:rsidRPr="00131E28">
        <w:rPr>
          <w:rFonts w:ascii="Times New Roman" w:hAnsi="Times New Roman"/>
          <w:b/>
          <w:color w:val="FF0000"/>
        </w:rPr>
        <w:t>Objectif </w:t>
      </w:r>
      <w:r w:rsidRPr="00131E28">
        <w:rPr>
          <w:rFonts w:ascii="Times New Roman" w:hAnsi="Times New Roman"/>
          <w:b/>
        </w:rPr>
        <w:t>:</w:t>
      </w:r>
      <w:r w:rsidRPr="00131E28">
        <w:rPr>
          <w:rFonts w:ascii="Times New Roman" w:hAnsi="Times New Roman"/>
        </w:rPr>
        <w:t xml:space="preserve"> Identifier les fragilités des liens sociaux selon Serge Paugam dans la logique du tableau ci-dessous</w:t>
      </w:r>
    </w:p>
    <w:p w:rsidR="00E64F79" w:rsidRPr="00131E28" w:rsidRDefault="009F5FA2">
      <w:pPr>
        <w:pStyle w:val="Standard"/>
        <w:rPr>
          <w:rFonts w:ascii="Times New Roman" w:hAnsi="Times New Roman"/>
        </w:rPr>
      </w:pPr>
      <w:r w:rsidRPr="00131E28">
        <w:rPr>
          <w:rFonts w:ascii="Times New Roman" w:hAnsi="Times New Roman"/>
          <w:b/>
        </w:rPr>
        <w:t>Support :</w:t>
      </w:r>
      <w:r w:rsidRPr="00131E28">
        <w:rPr>
          <w:rFonts w:ascii="Times New Roman" w:hAnsi="Times New Roman"/>
        </w:rPr>
        <w:t xml:space="preserve"> vidéo Serge Paugam, la fragilité des liens sociaux, première partie sur la fragilité des liens de filiation [0.00-3.00] </w:t>
      </w:r>
      <w:hyperlink r:id="rId5">
        <w:r w:rsidRPr="00131E28">
          <w:rPr>
            <w:rStyle w:val="LienInternet"/>
            <w:rFonts w:ascii="Times New Roman" w:hAnsi="Times New Roman"/>
          </w:rPr>
          <w:t>https://www.youtube.com/watch?v=3wKXNmDXsB4</w:t>
        </w:r>
      </w:hyperlink>
      <w:r w:rsidRPr="00131E28">
        <w:rPr>
          <w:rFonts w:ascii="Times New Roman" w:hAnsi="Times New Roman"/>
        </w:rPr>
        <w:t xml:space="preserve"> puis tableau à compléter par un cours dialogué</w:t>
      </w:r>
    </w:p>
    <w:p w:rsidR="00E64F79" w:rsidRPr="00131E28" w:rsidRDefault="009F5FA2">
      <w:pPr>
        <w:pStyle w:val="Citationintense"/>
        <w:rPr>
          <w:rFonts w:ascii="Times New Roman" w:hAnsi="Times New Roman"/>
        </w:rPr>
      </w:pPr>
      <w:r w:rsidRPr="00131E28">
        <w:rPr>
          <w:rFonts w:ascii="Times New Roman" w:hAnsi="Times New Roman"/>
          <w:b/>
        </w:rPr>
        <w:t>Activité 2 </w:t>
      </w:r>
      <w:r w:rsidRPr="00131E28">
        <w:rPr>
          <w:rFonts w:ascii="Times New Roman" w:hAnsi="Times New Roman"/>
          <w:b/>
        </w:rPr>
        <w:br/>
      </w:r>
    </w:p>
    <w:p w:rsidR="00E64F79" w:rsidRPr="00131E28" w:rsidRDefault="009F5FA2">
      <w:pPr>
        <w:pStyle w:val="Standard"/>
        <w:rPr>
          <w:rFonts w:ascii="Times New Roman" w:hAnsi="Times New Roman"/>
        </w:rPr>
      </w:pPr>
      <w:r w:rsidRPr="00131E28">
        <w:rPr>
          <w:rFonts w:ascii="Times New Roman" w:hAnsi="Times New Roman"/>
          <w:b/>
          <w:color w:val="FF0000"/>
        </w:rPr>
        <w:t>Objectif </w:t>
      </w:r>
      <w:r w:rsidRPr="00131E28">
        <w:rPr>
          <w:rFonts w:ascii="Times New Roman" w:hAnsi="Times New Roman"/>
          <w:b/>
        </w:rPr>
        <w:t xml:space="preserve">: </w:t>
      </w:r>
      <w:r w:rsidRPr="00131E28">
        <w:rPr>
          <w:rFonts w:ascii="Times New Roman" w:hAnsi="Times New Roman"/>
        </w:rPr>
        <w:t xml:space="preserve">expliquer les différentes phases du processus de disqualification sociale et montrer sa dimension cumulative. </w:t>
      </w:r>
    </w:p>
    <w:p w:rsidR="00E64F79" w:rsidRPr="00131E28" w:rsidRDefault="009F5FA2">
      <w:pPr>
        <w:pStyle w:val="Standard"/>
        <w:rPr>
          <w:rFonts w:ascii="Times New Roman" w:hAnsi="Times New Roman"/>
        </w:rPr>
      </w:pPr>
      <w:r w:rsidRPr="00131E28">
        <w:rPr>
          <w:rFonts w:ascii="Times New Roman" w:hAnsi="Times New Roman"/>
          <w:b/>
        </w:rPr>
        <w:t>Support :</w:t>
      </w:r>
      <w:r w:rsidRPr="00131E28">
        <w:rPr>
          <w:rFonts w:ascii="Times New Roman" w:hAnsi="Times New Roman"/>
        </w:rPr>
        <w:t xml:space="preserve"> texte et/ou schéma manuel Hatier p 161 (à exploiter ou à faire construire) Magnard p 188 </w:t>
      </w: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b/>
          <w:sz w:val="24"/>
          <w:szCs w:val="24"/>
        </w:rPr>
        <w:t>Etude de documents : Disqualification sociale et désaffiliation</w:t>
      </w:r>
    </w:p>
    <w:p w:rsidR="00E64F79" w:rsidRPr="004D61C6" w:rsidRDefault="00E64F79">
      <w:pPr>
        <w:pStyle w:val="Standard"/>
        <w:spacing w:after="0" w:line="100" w:lineRule="atLeast"/>
        <w:jc w:val="center"/>
        <w:rPr>
          <w:rFonts w:ascii="Times New Roman" w:hAnsi="Times New Roman"/>
          <w:sz w:val="24"/>
          <w:szCs w:val="24"/>
        </w:rPr>
      </w:pPr>
    </w:p>
    <w:p w:rsidR="00E64F79" w:rsidRPr="004D61C6" w:rsidRDefault="009F5FA2">
      <w:pPr>
        <w:pStyle w:val="Paragraphedeliste"/>
        <w:numPr>
          <w:ilvl w:val="0"/>
          <w:numId w:val="4"/>
        </w:numPr>
        <w:spacing w:after="0" w:line="100" w:lineRule="atLeast"/>
        <w:jc w:val="both"/>
        <w:rPr>
          <w:rFonts w:ascii="Times New Roman" w:hAnsi="Times New Roman"/>
          <w:sz w:val="24"/>
          <w:szCs w:val="24"/>
        </w:rPr>
      </w:pPr>
      <w:r w:rsidRPr="004D61C6">
        <w:rPr>
          <w:rFonts w:ascii="Times New Roman" w:hAnsi="Times New Roman"/>
          <w:sz w:val="24"/>
          <w:szCs w:val="24"/>
        </w:rPr>
        <w:t xml:space="preserve">Le sociologue </w:t>
      </w:r>
      <w:r w:rsidRPr="004D61C6">
        <w:rPr>
          <w:rFonts w:ascii="Times New Roman" w:hAnsi="Times New Roman"/>
          <w:b/>
          <w:sz w:val="24"/>
          <w:szCs w:val="24"/>
        </w:rPr>
        <w:t>Serge Paugam</w:t>
      </w:r>
      <w:r w:rsidRPr="004D61C6">
        <w:rPr>
          <w:rFonts w:ascii="Times New Roman" w:hAnsi="Times New Roman"/>
          <w:sz w:val="24"/>
          <w:szCs w:val="24"/>
        </w:rPr>
        <w:t xml:space="preserve"> montre que l’exclusion découle d’un </w:t>
      </w:r>
      <w:r w:rsidRPr="004D61C6">
        <w:rPr>
          <w:rFonts w:ascii="Times New Roman" w:hAnsi="Times New Roman"/>
          <w:b/>
          <w:sz w:val="24"/>
          <w:szCs w:val="24"/>
        </w:rPr>
        <w:t>processus de disqualification sociale</w:t>
      </w:r>
      <w:r w:rsidRPr="004D61C6">
        <w:rPr>
          <w:rFonts w:ascii="Times New Roman" w:hAnsi="Times New Roman"/>
          <w:sz w:val="24"/>
          <w:szCs w:val="24"/>
        </w:rPr>
        <w:t xml:space="preserve"> : les individus mal intégrés (ou non-intégrés) sur le marché du travail intériorisent l’étiquette </w:t>
      </w:r>
      <w:proofErr w:type="gramStart"/>
      <w:r w:rsidRPr="004D61C6">
        <w:rPr>
          <w:rFonts w:ascii="Times New Roman" w:hAnsi="Times New Roman"/>
          <w:sz w:val="24"/>
          <w:szCs w:val="24"/>
        </w:rPr>
        <w:t>d’ «</w:t>
      </w:r>
      <w:proofErr w:type="gramEnd"/>
      <w:r w:rsidRPr="004D61C6">
        <w:rPr>
          <w:rFonts w:ascii="Times New Roman" w:hAnsi="Times New Roman"/>
          <w:sz w:val="24"/>
          <w:szCs w:val="24"/>
        </w:rPr>
        <w:t xml:space="preserve"> exclus » que leurs attribuent les autres individus et les différentes institutions en particuliers celles gérant les aides sociales.</w:t>
      </w:r>
    </w:p>
    <w:p w:rsidR="00E64F79" w:rsidRPr="004D61C6" w:rsidRDefault="00E64F79">
      <w:pPr>
        <w:pStyle w:val="Paragraphedeliste"/>
        <w:jc w:val="both"/>
        <w:rPr>
          <w:rFonts w:ascii="Times New Roman" w:hAnsi="Times New Roman"/>
          <w:sz w:val="24"/>
          <w:szCs w:val="24"/>
        </w:rPr>
      </w:pPr>
    </w:p>
    <w:p w:rsidR="00E64F79" w:rsidRPr="004D61C6" w:rsidRDefault="009F5FA2">
      <w:pPr>
        <w:pStyle w:val="Standard"/>
        <w:pBdr>
          <w:top w:val="single" w:sz="4" w:space="0" w:color="00000A"/>
          <w:left w:val="single" w:sz="4" w:space="0" w:color="00000A"/>
          <w:bottom w:val="single" w:sz="4" w:space="0" w:color="00000A"/>
          <w:right w:val="single" w:sz="4" w:space="0" w:color="00000A"/>
        </w:pBdr>
        <w:tabs>
          <w:tab w:val="left" w:pos="2494"/>
          <w:tab w:val="center" w:pos="4536"/>
        </w:tabs>
        <w:spacing w:after="0" w:line="100" w:lineRule="atLeast"/>
        <w:jc w:val="both"/>
        <w:rPr>
          <w:rFonts w:ascii="Times New Roman" w:hAnsi="Times New Roman"/>
          <w:sz w:val="24"/>
          <w:szCs w:val="24"/>
        </w:rPr>
      </w:pPr>
      <w:r w:rsidRPr="004D61C6">
        <w:rPr>
          <w:rFonts w:ascii="Times New Roman" w:hAnsi="Times New Roman"/>
          <w:b/>
          <w:sz w:val="24"/>
          <w:szCs w:val="24"/>
        </w:rPr>
        <w:t>La disqualification sociale</w:t>
      </w:r>
    </w:p>
    <w:p w:rsidR="00E64F79" w:rsidRPr="004D61C6" w:rsidRDefault="009F5FA2">
      <w:pPr>
        <w:pStyle w:val="Standard"/>
        <w:pBdr>
          <w:top w:val="single" w:sz="4" w:space="0" w:color="00000A"/>
          <w:left w:val="single" w:sz="4" w:space="0" w:color="00000A"/>
          <w:bottom w:val="single" w:sz="4" w:space="0" w:color="00000A"/>
          <w:right w:val="single" w:sz="4" w:space="0" w:color="00000A"/>
        </w:pBdr>
        <w:tabs>
          <w:tab w:val="left" w:pos="2494"/>
          <w:tab w:val="center" w:pos="4536"/>
        </w:tabs>
        <w:spacing w:after="0" w:line="100" w:lineRule="atLeast"/>
        <w:jc w:val="both"/>
        <w:rPr>
          <w:rFonts w:ascii="Times New Roman" w:hAnsi="Times New Roman"/>
          <w:sz w:val="24"/>
          <w:szCs w:val="24"/>
        </w:rPr>
      </w:pPr>
      <w:r w:rsidRPr="004D61C6">
        <w:rPr>
          <w:rFonts w:ascii="Times New Roman" w:hAnsi="Times New Roman"/>
          <w:sz w:val="24"/>
          <w:szCs w:val="24"/>
        </w:rPr>
        <w:t>Le concept de disqualification sociale renvoie au processus d’affaiblissement ou de rupture des liens de l’individu et la société au sens de la perte de la protection et de la reconnaissance sociale. L’homme socialement disqualifié est à la fois vulnérable face à l’avenir et accablé par le poids du regard négatif qu’autrui porte sur lui. […] Ce processus de disqualification sociale comporte plusieurs phases (fragilité, dépendance aux pouvoirs publics et rupture des liens sociaux) ; […] Les trois conditions socio-historiques de l’amplification de ce processus sont : un niveau élevé de développement économique associé à une forte dégradation du marché de l’emploi ; une plus grande fragilité de la sociabilité familiale et des réseaux privés ; une politique sociale de lutte contre la pauvreté qui se fonde de plus en plus sur des mesures catégorielles proches de l’assistance.</w:t>
      </w:r>
    </w:p>
    <w:p w:rsidR="00E64F79" w:rsidRPr="004D61C6" w:rsidRDefault="009F5FA2">
      <w:pPr>
        <w:pStyle w:val="Standard"/>
        <w:pBdr>
          <w:top w:val="single" w:sz="4" w:space="0" w:color="00000A"/>
          <w:left w:val="single" w:sz="4" w:space="0" w:color="00000A"/>
          <w:bottom w:val="single" w:sz="4" w:space="0" w:color="00000A"/>
          <w:right w:val="single" w:sz="4" w:space="0" w:color="00000A"/>
        </w:pBdr>
        <w:tabs>
          <w:tab w:val="left" w:pos="2494"/>
          <w:tab w:val="center" w:pos="4536"/>
        </w:tabs>
        <w:spacing w:after="0" w:line="100" w:lineRule="atLeast"/>
        <w:jc w:val="right"/>
        <w:rPr>
          <w:rFonts w:ascii="Times New Roman" w:hAnsi="Times New Roman"/>
          <w:sz w:val="24"/>
          <w:szCs w:val="24"/>
        </w:rPr>
      </w:pPr>
      <w:r w:rsidRPr="004D61C6">
        <w:rPr>
          <w:rFonts w:ascii="Times New Roman" w:hAnsi="Times New Roman"/>
          <w:sz w:val="24"/>
          <w:szCs w:val="24"/>
        </w:rPr>
        <w:t xml:space="preserve">Source : Serge Paugam, </w:t>
      </w:r>
      <w:r w:rsidRPr="004D61C6">
        <w:rPr>
          <w:rFonts w:ascii="Times New Roman" w:hAnsi="Times New Roman"/>
          <w:sz w:val="24"/>
          <w:szCs w:val="24"/>
          <w:u w:val="single"/>
        </w:rPr>
        <w:t>Les 100 mots de la sociologie</w:t>
      </w:r>
      <w:r w:rsidRPr="004D61C6">
        <w:rPr>
          <w:rFonts w:ascii="Times New Roman" w:hAnsi="Times New Roman"/>
          <w:sz w:val="24"/>
          <w:szCs w:val="24"/>
        </w:rPr>
        <w:t>, PUF, 2010.</w:t>
      </w:r>
    </w:p>
    <w:p w:rsidR="004D61C6" w:rsidRDefault="004D61C6">
      <w:pPr>
        <w:pStyle w:val="Standard"/>
        <w:spacing w:after="0" w:line="100" w:lineRule="atLeast"/>
        <w:jc w:val="both"/>
        <w:rPr>
          <w:rFonts w:ascii="Times New Roman" w:hAnsi="Times New Roman"/>
          <w:color w:val="000000"/>
          <w:sz w:val="24"/>
          <w:szCs w:val="24"/>
        </w:rPr>
      </w:pP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Q1 : Par quelles étapes est caractérisé le processus de disqualification sociale ?</w:t>
      </w:r>
    </w:p>
    <w:p w:rsidR="004D61C6" w:rsidRDefault="004D61C6">
      <w:pPr>
        <w:pStyle w:val="Standard"/>
        <w:spacing w:after="0" w:line="100" w:lineRule="atLeast"/>
        <w:jc w:val="both"/>
        <w:rPr>
          <w:rFonts w:ascii="Times New Roman" w:hAnsi="Times New Roman"/>
          <w:color w:val="000000"/>
          <w:sz w:val="24"/>
          <w:szCs w:val="24"/>
        </w:rPr>
      </w:pP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 xml:space="preserve">Q2 : Associez chaque situation à l’une des étapes du processus : </w:t>
      </w: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 Marc, SDF, refuse toute aide sociale car il considère le recours au RSA comme dégradant.</w:t>
      </w: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 Nassim, au chômage, pense retrouver un emploi rapidement.</w:t>
      </w: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 Pierre, remplit une demande de RSA avec l’aide d’une assistance sociale.</w:t>
      </w:r>
    </w:p>
    <w:p w:rsidR="004D61C6" w:rsidRDefault="004D61C6">
      <w:pPr>
        <w:pStyle w:val="Standard"/>
        <w:spacing w:after="0" w:line="100" w:lineRule="atLeast"/>
        <w:jc w:val="both"/>
        <w:rPr>
          <w:rFonts w:ascii="Times New Roman" w:hAnsi="Times New Roman"/>
          <w:color w:val="000000"/>
          <w:sz w:val="24"/>
          <w:szCs w:val="24"/>
        </w:rPr>
      </w:pPr>
    </w:p>
    <w:p w:rsidR="00E64F79" w:rsidRPr="004D61C6" w:rsidRDefault="009F5FA2">
      <w:pPr>
        <w:pStyle w:val="Standard"/>
        <w:spacing w:after="0" w:line="100" w:lineRule="atLeast"/>
        <w:jc w:val="both"/>
        <w:rPr>
          <w:rFonts w:ascii="Times New Roman" w:hAnsi="Times New Roman"/>
          <w:sz w:val="24"/>
          <w:szCs w:val="24"/>
        </w:rPr>
      </w:pPr>
      <w:r w:rsidRPr="004D61C6">
        <w:rPr>
          <w:rFonts w:ascii="Times New Roman" w:hAnsi="Times New Roman"/>
          <w:color w:val="000000"/>
          <w:sz w:val="24"/>
          <w:szCs w:val="24"/>
        </w:rPr>
        <w:t>Q3 : Quelles tendances semblent aujourd’hui le favoriser ?</w:t>
      </w:r>
    </w:p>
    <w:p w:rsidR="00E64F79" w:rsidRPr="004D61C6" w:rsidRDefault="009F5FA2">
      <w:pPr>
        <w:pStyle w:val="Paragraphedeliste"/>
        <w:numPr>
          <w:ilvl w:val="0"/>
          <w:numId w:val="4"/>
        </w:numPr>
        <w:spacing w:after="0" w:line="100" w:lineRule="atLeast"/>
        <w:jc w:val="both"/>
        <w:rPr>
          <w:rFonts w:ascii="Times New Roman" w:hAnsi="Times New Roman"/>
          <w:sz w:val="24"/>
          <w:szCs w:val="24"/>
        </w:rPr>
      </w:pPr>
      <w:r w:rsidRPr="004D61C6">
        <w:rPr>
          <w:rFonts w:ascii="Times New Roman" w:hAnsi="Times New Roman"/>
          <w:sz w:val="24"/>
          <w:szCs w:val="24"/>
        </w:rPr>
        <w:t xml:space="preserve">Le sociologue </w:t>
      </w:r>
      <w:r w:rsidRPr="004D61C6">
        <w:rPr>
          <w:rFonts w:ascii="Times New Roman" w:hAnsi="Times New Roman"/>
          <w:b/>
          <w:sz w:val="24"/>
          <w:szCs w:val="24"/>
        </w:rPr>
        <w:t>Robert Castel (1933-2013)</w:t>
      </w:r>
      <w:r w:rsidRPr="004D61C6">
        <w:rPr>
          <w:rFonts w:ascii="Times New Roman" w:hAnsi="Times New Roman"/>
          <w:sz w:val="24"/>
          <w:szCs w:val="24"/>
        </w:rPr>
        <w:t xml:space="preserve"> a mis en lumière le </w:t>
      </w:r>
      <w:r w:rsidRPr="004D61C6">
        <w:rPr>
          <w:rFonts w:ascii="Times New Roman" w:hAnsi="Times New Roman"/>
          <w:b/>
          <w:sz w:val="24"/>
          <w:szCs w:val="24"/>
        </w:rPr>
        <w:t>processus de désaffiliation</w:t>
      </w:r>
      <w:r w:rsidRPr="004D61C6">
        <w:rPr>
          <w:rFonts w:ascii="Times New Roman" w:hAnsi="Times New Roman"/>
          <w:sz w:val="24"/>
          <w:szCs w:val="24"/>
        </w:rPr>
        <w:t xml:space="preserve"> pour dépasser l’idée d’exclusion et surtout donner une explication au phénomène en analysant des trajectoires individuelles.</w:t>
      </w:r>
    </w:p>
    <w:p w:rsidR="00E64F79" w:rsidRPr="00131E28" w:rsidRDefault="00E64F79">
      <w:pPr>
        <w:pStyle w:val="Paragraphedeliste"/>
        <w:jc w:val="center"/>
        <w:rPr>
          <w:rFonts w:ascii="Times New Roman" w:hAnsi="Times New Roman"/>
          <w:sz w:val="20"/>
          <w:szCs w:val="20"/>
        </w:rPr>
      </w:pPr>
    </w:p>
    <w:p w:rsidR="00E64F79" w:rsidRPr="00131E28" w:rsidRDefault="004D61C6">
      <w:pPr>
        <w:pStyle w:val="Standard"/>
        <w:spacing w:after="0" w:line="100" w:lineRule="atLeast"/>
        <w:jc w:val="both"/>
        <w:rPr>
          <w:rFonts w:ascii="Times New Roman" w:hAnsi="Times New Roman"/>
        </w:rPr>
      </w:pPr>
      <w:r w:rsidRPr="00131E28">
        <w:rPr>
          <w:rFonts w:ascii="Times New Roman" w:hAnsi="Times New Roman"/>
          <w:noProof/>
          <w:sz w:val="20"/>
          <w:szCs w:val="20"/>
        </w:rPr>
        <w:lastRenderedPageBreak/>
        <w:drawing>
          <wp:anchor distT="0" distB="0" distL="0" distR="0" simplePos="0" relativeHeight="251657728" behindDoc="1" locked="0" layoutInCell="1" allowOverlap="1">
            <wp:simplePos x="0" y="0"/>
            <wp:positionH relativeFrom="margin">
              <wp:posOffset>709929</wp:posOffset>
            </wp:positionH>
            <wp:positionV relativeFrom="line">
              <wp:posOffset>-182880</wp:posOffset>
            </wp:positionV>
            <wp:extent cx="4219575" cy="3489288"/>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792" cy="3497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F79" w:rsidRPr="00131E28" w:rsidRDefault="00E64F79">
      <w:pPr>
        <w:pStyle w:val="Standard"/>
        <w:spacing w:after="0" w:line="100" w:lineRule="atLeast"/>
        <w:jc w:val="both"/>
        <w:rPr>
          <w:rFonts w:ascii="Times New Roman" w:hAnsi="Times New Roman"/>
        </w:rPr>
      </w:pPr>
    </w:p>
    <w:p w:rsidR="00E64F79" w:rsidRPr="00131E28" w:rsidRDefault="00E64F79">
      <w:pPr>
        <w:pStyle w:val="Standard"/>
        <w:spacing w:after="0" w:line="100" w:lineRule="atLeast"/>
        <w:jc w:val="both"/>
        <w:rPr>
          <w:rFonts w:ascii="Times New Roman" w:hAnsi="Times New Roman"/>
        </w:rPr>
      </w:pPr>
    </w:p>
    <w:p w:rsidR="00E64F79" w:rsidRPr="00131E28" w:rsidRDefault="00E64F79">
      <w:pPr>
        <w:pStyle w:val="Standard"/>
        <w:spacing w:after="0" w:line="100" w:lineRule="atLeast"/>
        <w:jc w:val="both"/>
        <w:rPr>
          <w:rFonts w:ascii="Times New Roman" w:hAnsi="Times New Roman"/>
        </w:rPr>
      </w:pPr>
    </w:p>
    <w:p w:rsidR="00E64F79" w:rsidRPr="00131E28" w:rsidRDefault="00E64F79" w:rsidP="00131E28">
      <w:pPr>
        <w:pStyle w:val="Standard"/>
        <w:spacing w:after="0" w:line="100" w:lineRule="atLeast"/>
        <w:jc w:val="center"/>
        <w:rPr>
          <w:rFonts w:ascii="Times New Roman" w:hAnsi="Times New Roman"/>
        </w:rPr>
      </w:pPr>
    </w:p>
    <w:p w:rsidR="00E64F79" w:rsidRPr="00131E28" w:rsidRDefault="00E64F79">
      <w:pPr>
        <w:pStyle w:val="Standard"/>
        <w:spacing w:after="0" w:line="100" w:lineRule="atLeast"/>
        <w:jc w:val="both"/>
        <w:rPr>
          <w:rFonts w:ascii="Times New Roman" w:hAnsi="Times New Roman"/>
        </w:rPr>
      </w:pPr>
    </w:p>
    <w:p w:rsidR="00E64F79" w:rsidRDefault="00E64F79">
      <w:pPr>
        <w:pStyle w:val="Standard"/>
        <w:spacing w:after="0" w:line="100" w:lineRule="atLeast"/>
        <w:jc w:val="both"/>
        <w:rPr>
          <w:rFonts w:ascii="Times New Roman" w:hAnsi="Times New Roman"/>
        </w:rPr>
      </w:pPr>
    </w:p>
    <w:p w:rsidR="00131E28" w:rsidRDefault="00131E28">
      <w:pPr>
        <w:pStyle w:val="Standard"/>
        <w:spacing w:after="0" w:line="100" w:lineRule="atLeast"/>
        <w:jc w:val="both"/>
        <w:rPr>
          <w:rFonts w:ascii="Times New Roman" w:hAnsi="Times New Roman"/>
        </w:rPr>
      </w:pPr>
    </w:p>
    <w:p w:rsidR="00131E28" w:rsidRDefault="00131E28">
      <w:pPr>
        <w:pStyle w:val="Standard"/>
        <w:spacing w:after="0" w:line="100" w:lineRule="atLeast"/>
        <w:jc w:val="both"/>
        <w:rPr>
          <w:rFonts w:ascii="Times New Roman" w:hAnsi="Times New Roman"/>
        </w:rPr>
      </w:pPr>
    </w:p>
    <w:p w:rsidR="00131E28" w:rsidRPr="00131E28" w:rsidRDefault="00131E28">
      <w:pPr>
        <w:pStyle w:val="Standard"/>
        <w:spacing w:after="0" w:line="100" w:lineRule="atLeast"/>
        <w:jc w:val="both"/>
        <w:rPr>
          <w:rFonts w:ascii="Times New Roman" w:hAnsi="Times New Roman"/>
        </w:rPr>
      </w:pPr>
    </w:p>
    <w:p w:rsidR="00E64F79" w:rsidRPr="00131E28" w:rsidRDefault="00E64F79">
      <w:pPr>
        <w:pStyle w:val="Standard"/>
        <w:spacing w:after="0" w:line="100" w:lineRule="atLeast"/>
        <w:jc w:val="both"/>
        <w:rPr>
          <w:rFonts w:ascii="Times New Roman" w:hAnsi="Times New Roman"/>
        </w:rPr>
      </w:pPr>
    </w:p>
    <w:p w:rsidR="00E64F79" w:rsidRPr="00131E28" w:rsidRDefault="00E64F79">
      <w:pPr>
        <w:pStyle w:val="Standard"/>
        <w:spacing w:after="0" w:line="100" w:lineRule="atLeast"/>
        <w:jc w:val="both"/>
        <w:rPr>
          <w:rFonts w:ascii="Times New Roman" w:hAnsi="Times New Roman"/>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4D61C6" w:rsidRDefault="004D61C6">
      <w:pPr>
        <w:pStyle w:val="Standard"/>
        <w:spacing w:after="0" w:line="100" w:lineRule="atLeast"/>
        <w:jc w:val="both"/>
        <w:rPr>
          <w:rFonts w:ascii="Times New Roman" w:hAnsi="Times New Roman"/>
          <w:b/>
        </w:rPr>
      </w:pP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rPr>
        <w:t>Consigne :</w:t>
      </w:r>
      <w:r w:rsidRPr="00131E28">
        <w:rPr>
          <w:rFonts w:ascii="Times New Roman" w:hAnsi="Times New Roman"/>
        </w:rPr>
        <w:t xml:space="preserve"> associez les profils ci-dessous aux différentes zones.</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a. Henri, marié, deux enfants, salarié en CDI.</w:t>
      </w:r>
      <w:r w:rsidRPr="00131E28">
        <w:rPr>
          <w:rFonts w:ascii="Times New Roman" w:hAnsi="Times New Roman"/>
        </w:rPr>
        <w:tab/>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b. Armelle, 17 ans, a quitté le domicile familial suite à une dispute avec son père, travaille en CDD comme livreuse de pizza.</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c. Sylvain, sans emploi depuis 10 ans, vit</w:t>
      </w:r>
      <w:bookmarkStart w:id="0" w:name="_GoBack"/>
      <w:bookmarkEnd w:id="0"/>
      <w:r w:rsidRPr="00131E28">
        <w:rPr>
          <w:rFonts w:ascii="Times New Roman" w:hAnsi="Times New Roman"/>
        </w:rPr>
        <w:t xml:space="preserve"> dans la rue et ne fréquente plus ses anciens amis. </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d. Jacques, employé de banque en CDI, veuf, vient d’être muté dans une ville où il ne connait personne.</w:t>
      </w:r>
    </w:p>
    <w:p w:rsidR="00E64F79" w:rsidRPr="00131E28" w:rsidRDefault="00E64F79">
      <w:pPr>
        <w:pStyle w:val="Standard"/>
        <w:spacing w:after="0" w:line="100" w:lineRule="atLeast"/>
        <w:jc w:val="both"/>
        <w:rPr>
          <w:rFonts w:ascii="Times New Roman" w:hAnsi="Times New Roman"/>
        </w:rPr>
      </w:pPr>
    </w:p>
    <w:p w:rsidR="00E64F79" w:rsidRPr="00131E28" w:rsidRDefault="009F5FA2">
      <w:pPr>
        <w:pStyle w:val="Standard"/>
        <w:spacing w:after="0"/>
        <w:rPr>
          <w:rFonts w:ascii="Times New Roman" w:hAnsi="Times New Roman"/>
        </w:rPr>
      </w:pPr>
      <w:r w:rsidRPr="00131E28">
        <w:rPr>
          <w:rFonts w:ascii="Times New Roman" w:hAnsi="Times New Roman"/>
          <w:b/>
        </w:rPr>
        <w:t xml:space="preserve">Eléments de correction : </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color w:val="00B050"/>
        </w:rPr>
        <w:t>Q1 :</w:t>
      </w:r>
      <w:r w:rsidRPr="00131E28">
        <w:rPr>
          <w:rFonts w:ascii="Times New Roman" w:hAnsi="Times New Roman"/>
        </w:rPr>
        <w:t xml:space="preserve"> </w:t>
      </w:r>
      <w:proofErr w:type="gramStart"/>
      <w:r w:rsidRPr="00131E28">
        <w:rPr>
          <w:rFonts w:ascii="Times New Roman" w:hAnsi="Times New Roman"/>
        </w:rPr>
        <w:t>Ce  processus</w:t>
      </w:r>
      <w:proofErr w:type="gramEnd"/>
      <w:r w:rsidRPr="00131E28">
        <w:rPr>
          <w:rFonts w:ascii="Times New Roman" w:hAnsi="Times New Roman"/>
        </w:rPr>
        <w:t xml:space="preserve">  est  progressif  et  se  traduit  par  </w:t>
      </w:r>
      <w:r w:rsidRPr="00131E28">
        <w:rPr>
          <w:rFonts w:ascii="Times New Roman" w:hAnsi="Times New Roman"/>
          <w:b/>
        </w:rPr>
        <w:t>trois étapes principales</w:t>
      </w:r>
      <w:r w:rsidRPr="00131E28">
        <w:rPr>
          <w:rFonts w:ascii="Times New Roman" w:hAnsi="Times New Roman"/>
        </w:rPr>
        <w:t xml:space="preserve"> :  </w:t>
      </w:r>
    </w:p>
    <w:p w:rsidR="00E64F79" w:rsidRPr="00131E28" w:rsidRDefault="009F5FA2">
      <w:pPr>
        <w:pStyle w:val="Paragraphedeliste"/>
        <w:numPr>
          <w:ilvl w:val="0"/>
          <w:numId w:val="6"/>
        </w:numPr>
        <w:spacing w:after="0" w:line="100" w:lineRule="atLeast"/>
        <w:ind w:left="284"/>
        <w:contextualSpacing w:val="0"/>
        <w:jc w:val="both"/>
        <w:rPr>
          <w:rFonts w:ascii="Times New Roman" w:hAnsi="Times New Roman"/>
        </w:rPr>
      </w:pPr>
      <w:r w:rsidRPr="00131E28">
        <w:rPr>
          <w:rFonts w:ascii="Times New Roman" w:hAnsi="Times New Roman"/>
          <w:b/>
          <w:color w:val="00B050"/>
        </w:rPr>
        <w:t>Fragilité :</w:t>
      </w:r>
      <w:r w:rsidRPr="00131E28">
        <w:rPr>
          <w:rFonts w:ascii="Times New Roman" w:hAnsi="Times New Roman"/>
        </w:rPr>
        <w:t xml:space="preserve"> </w:t>
      </w:r>
      <w:r w:rsidRPr="00131E28">
        <w:rPr>
          <w:rFonts w:ascii="Times New Roman" w:hAnsi="Times New Roman"/>
        </w:rPr>
        <w:tab/>
      </w:r>
      <w:r w:rsidRPr="00131E28">
        <w:rPr>
          <w:rFonts w:ascii="Times New Roman" w:hAnsi="Times New Roman"/>
        </w:rPr>
        <w:tab/>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rPr>
        <w:t xml:space="preserve">- fragilité sur </w:t>
      </w:r>
      <w:proofErr w:type="gramStart"/>
      <w:r w:rsidRPr="00131E28">
        <w:rPr>
          <w:rFonts w:ascii="Times New Roman" w:hAnsi="Times New Roman"/>
        </w:rPr>
        <w:t>le  plan</w:t>
      </w:r>
      <w:proofErr w:type="gramEnd"/>
      <w:r w:rsidRPr="00131E28">
        <w:rPr>
          <w:rFonts w:ascii="Times New Roman" w:hAnsi="Times New Roman"/>
        </w:rPr>
        <w:t xml:space="preserve">  de  l’emploi ; apprentissage de la disqualification sociale (prise de conscience progressive de l’écart avec le reste de la population) ; </w:t>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rPr>
        <w:t>- entrée dans les réseaux d’assistance accompagnée d’un sentiment d’humiliation, intériorisation des jugements moraux envers les « profiteurs ».</w:t>
      </w:r>
    </w:p>
    <w:p w:rsidR="00E64F79" w:rsidRPr="00131E28" w:rsidRDefault="009F5FA2">
      <w:pPr>
        <w:pStyle w:val="Paragraphedeliste"/>
        <w:numPr>
          <w:ilvl w:val="0"/>
          <w:numId w:val="6"/>
        </w:numPr>
        <w:spacing w:after="0" w:line="100" w:lineRule="atLeast"/>
        <w:ind w:left="284"/>
        <w:contextualSpacing w:val="0"/>
        <w:jc w:val="both"/>
        <w:rPr>
          <w:rFonts w:ascii="Times New Roman" w:hAnsi="Times New Roman"/>
        </w:rPr>
      </w:pPr>
      <w:r w:rsidRPr="00131E28">
        <w:rPr>
          <w:rFonts w:ascii="Times New Roman" w:hAnsi="Times New Roman"/>
          <w:b/>
          <w:color w:val="00B050"/>
        </w:rPr>
        <w:t>Dépendance :</w:t>
      </w:r>
      <w:r w:rsidRPr="00131E28">
        <w:rPr>
          <w:rFonts w:ascii="Times New Roman" w:hAnsi="Times New Roman"/>
        </w:rPr>
        <w:t xml:space="preserve"> recours à l’aide publique, acceptation des relations de dépendance.</w:t>
      </w:r>
    </w:p>
    <w:p w:rsidR="00E64F79" w:rsidRPr="00131E28" w:rsidRDefault="009F5FA2">
      <w:pPr>
        <w:pStyle w:val="Paragraphedeliste"/>
        <w:numPr>
          <w:ilvl w:val="0"/>
          <w:numId w:val="6"/>
        </w:numPr>
        <w:spacing w:after="0" w:line="100" w:lineRule="atLeast"/>
        <w:ind w:left="284"/>
        <w:contextualSpacing w:val="0"/>
        <w:jc w:val="both"/>
        <w:rPr>
          <w:rFonts w:ascii="Times New Roman" w:hAnsi="Times New Roman"/>
        </w:rPr>
      </w:pPr>
      <w:r w:rsidRPr="00131E28">
        <w:rPr>
          <w:rFonts w:ascii="Times New Roman" w:hAnsi="Times New Roman"/>
          <w:b/>
          <w:color w:val="00B050"/>
        </w:rPr>
        <w:t>Rupture :</w:t>
      </w:r>
      <w:r w:rsidRPr="00131E28">
        <w:rPr>
          <w:rFonts w:ascii="Times New Roman" w:hAnsi="Times New Roman"/>
        </w:rPr>
        <w:t xml:space="preserve"> </w:t>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rPr>
        <w:t xml:space="preserve">- cumul des handicaps sociaux (éloignement du marché du travail, problèmes de santé, de logement…), </w:t>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rPr>
        <w:t xml:space="preserve">- rupture progressive des liens proches (perte de contact avec la famille) ; sentiment d’inutilité croissant, fin du recours aux aides sociales (ex. du non-recours au RSA). </w:t>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rPr>
        <w:t xml:space="preserve">+ Phénomène </w:t>
      </w:r>
      <w:proofErr w:type="gramStart"/>
      <w:r w:rsidRPr="00131E28">
        <w:rPr>
          <w:rFonts w:ascii="Times New Roman" w:hAnsi="Times New Roman"/>
        </w:rPr>
        <w:t>d’ «</w:t>
      </w:r>
      <w:proofErr w:type="gramEnd"/>
      <w:r w:rsidRPr="00131E28">
        <w:rPr>
          <w:rFonts w:ascii="Times New Roman" w:hAnsi="Times New Roman"/>
        </w:rPr>
        <w:t> étiquetage » (</w:t>
      </w:r>
      <w:r w:rsidRPr="00131E28">
        <w:rPr>
          <w:rFonts w:ascii="Times New Roman" w:hAnsi="Times New Roman"/>
          <w:shd w:val="clear" w:color="auto" w:fill="C0C0C0"/>
        </w:rPr>
        <w:t>réactivation</w:t>
      </w:r>
      <w:r w:rsidRPr="00131E28">
        <w:rPr>
          <w:rFonts w:ascii="Times New Roman" w:hAnsi="Times New Roman"/>
        </w:rPr>
        <w:t xml:space="preserve"> « déviance »)</w:t>
      </w:r>
    </w:p>
    <w:p w:rsidR="00E64F79" w:rsidRPr="00131E28" w:rsidRDefault="009F5FA2">
      <w:pPr>
        <w:pStyle w:val="Paragraphedeliste"/>
        <w:spacing w:after="0"/>
        <w:ind w:left="284"/>
        <w:contextualSpacing w:val="0"/>
        <w:jc w:val="both"/>
        <w:rPr>
          <w:rFonts w:ascii="Times New Roman" w:hAnsi="Times New Roman"/>
        </w:rPr>
      </w:pPr>
      <w:r w:rsidRPr="00131E28">
        <w:rPr>
          <w:rFonts w:ascii="Times New Roman" w:hAnsi="Times New Roman"/>
          <w:color w:val="00B050"/>
        </w:rPr>
        <w:t xml:space="preserve">Q2 : </w:t>
      </w:r>
      <w:r w:rsidRPr="00131E28">
        <w:rPr>
          <w:rFonts w:ascii="Times New Roman" w:hAnsi="Times New Roman"/>
        </w:rPr>
        <w:t>Nassim → Fragilité ; Pierre → Dépendance ; Marc → Rupture.</w:t>
      </w:r>
    </w:p>
    <w:p w:rsidR="00E64F79" w:rsidRPr="00131E28" w:rsidRDefault="009F5FA2">
      <w:pPr>
        <w:pStyle w:val="Paragraphedeliste"/>
        <w:spacing w:after="0"/>
        <w:ind w:left="0"/>
        <w:contextualSpacing w:val="0"/>
        <w:jc w:val="both"/>
        <w:rPr>
          <w:rFonts w:ascii="Times New Roman" w:hAnsi="Times New Roman"/>
        </w:rPr>
      </w:pPr>
      <w:r w:rsidRPr="00131E28">
        <w:rPr>
          <w:rFonts w:ascii="Times New Roman" w:hAnsi="Times New Roman"/>
          <w:color w:val="00B050"/>
        </w:rPr>
        <w:t>Q3 :</w:t>
      </w:r>
      <w:r w:rsidRPr="00131E28">
        <w:rPr>
          <w:rFonts w:ascii="Times New Roman" w:hAnsi="Times New Roman"/>
        </w:rPr>
        <w:t xml:space="preserve"> La montée du chômage de masse et des emplois précaires, la fragilisation des liens familiaux et amicaux et des politiques sociales « moins protectrices » constituent des facteurs favorisant la diffusion de la disqualification sociale.</w:t>
      </w:r>
    </w:p>
    <w:p w:rsidR="00131E28" w:rsidRPr="00131E28" w:rsidRDefault="00131E28">
      <w:pPr>
        <w:pStyle w:val="Paragraphedeliste"/>
        <w:spacing w:after="0"/>
        <w:ind w:left="0"/>
        <w:contextualSpacing w:val="0"/>
        <w:jc w:val="both"/>
        <w:rPr>
          <w:rFonts w:ascii="Times New Roman" w:hAnsi="Times New Roman"/>
        </w:rPr>
      </w:pP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color w:val="943634"/>
        </w:rPr>
        <w:t xml:space="preserve">→ Commentaire du schéma : </w:t>
      </w:r>
    </w:p>
    <w:p w:rsidR="00E64F79" w:rsidRPr="00131E28" w:rsidRDefault="009F5FA2">
      <w:pPr>
        <w:pStyle w:val="Paragraphedeliste"/>
        <w:numPr>
          <w:ilvl w:val="0"/>
          <w:numId w:val="8"/>
        </w:numPr>
        <w:spacing w:after="0" w:line="100" w:lineRule="atLeast"/>
        <w:contextualSpacing w:val="0"/>
        <w:jc w:val="both"/>
        <w:rPr>
          <w:rFonts w:ascii="Times New Roman" w:hAnsi="Times New Roman"/>
        </w:rPr>
      </w:pPr>
      <w:r w:rsidRPr="00131E28">
        <w:rPr>
          <w:rFonts w:ascii="Times New Roman" w:hAnsi="Times New Roman"/>
          <w:b/>
        </w:rPr>
        <w:t xml:space="preserve">Certains individus sont bien intégrés sur les deux axes : </w:t>
      </w:r>
      <w:r w:rsidRPr="00131E28">
        <w:rPr>
          <w:rFonts w:ascii="Times New Roman" w:hAnsi="Times New Roman"/>
          <w:i/>
          <w:color w:val="00B050"/>
        </w:rPr>
        <w:t xml:space="preserve">zone 1 </w:t>
      </w:r>
      <w:r w:rsidRPr="00131E28">
        <w:rPr>
          <w:rFonts w:ascii="Times New Roman" w:hAnsi="Times New Roman"/>
          <w:color w:val="00B050"/>
        </w:rPr>
        <w:t>(emploi stable et support relationnel solide)</w:t>
      </w:r>
      <w:r w:rsidRPr="00131E28">
        <w:rPr>
          <w:rFonts w:ascii="Times New Roman" w:hAnsi="Times New Roman"/>
          <w:color w:val="000000"/>
        </w:rPr>
        <w:t>.</w:t>
      </w: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rPr>
        <w:t xml:space="preserve">Par contre, dans notre société, l’intégration est mise à mal par la multiplication de </w:t>
      </w:r>
      <w:r w:rsidRPr="00131E28">
        <w:rPr>
          <w:rFonts w:ascii="Times New Roman" w:hAnsi="Times New Roman"/>
          <w:b/>
        </w:rPr>
        <w:t>certains risques qui s’accentuent avec les transformations du marché travail</w:t>
      </w:r>
      <w:r w:rsidRPr="00131E28">
        <w:rPr>
          <w:rFonts w:ascii="Times New Roman" w:hAnsi="Times New Roman"/>
        </w:rPr>
        <w:t xml:space="preserve"> notamment le chômage de masse et la précarisation de l’emploi. </w:t>
      </w:r>
    </w:p>
    <w:p w:rsidR="00E64F79" w:rsidRPr="00131E28" w:rsidRDefault="009F5FA2">
      <w:pPr>
        <w:pStyle w:val="Paragraphedeliste"/>
        <w:numPr>
          <w:ilvl w:val="0"/>
          <w:numId w:val="8"/>
        </w:numPr>
        <w:spacing w:after="0" w:line="100" w:lineRule="atLeast"/>
        <w:contextualSpacing w:val="0"/>
        <w:jc w:val="both"/>
        <w:rPr>
          <w:rFonts w:ascii="Times New Roman" w:hAnsi="Times New Roman"/>
        </w:rPr>
      </w:pPr>
      <w:r w:rsidRPr="00131E28">
        <w:rPr>
          <w:rFonts w:ascii="Times New Roman" w:hAnsi="Times New Roman"/>
        </w:rPr>
        <w:lastRenderedPageBreak/>
        <w:t xml:space="preserve">Certains individus dans une situation précaire peuvent se trouver dans la </w:t>
      </w:r>
      <w:r w:rsidRPr="00131E28">
        <w:rPr>
          <w:rFonts w:ascii="Times New Roman" w:hAnsi="Times New Roman"/>
          <w:b/>
        </w:rPr>
        <w:t>zone de vulnérabilité</w:t>
      </w:r>
      <w:r w:rsidRPr="00131E28">
        <w:rPr>
          <w:rFonts w:ascii="Times New Roman" w:hAnsi="Times New Roman"/>
        </w:rPr>
        <w:t> </w:t>
      </w:r>
      <w:r w:rsidRPr="00131E28">
        <w:rPr>
          <w:rFonts w:ascii="Times New Roman" w:hAnsi="Times New Roman"/>
          <w:i/>
          <w:color w:val="00B050"/>
        </w:rPr>
        <w:t>(zone 2)</w:t>
      </w:r>
      <w:r w:rsidRPr="00131E28">
        <w:rPr>
          <w:rFonts w:ascii="Times New Roman" w:hAnsi="Times New Roman"/>
          <w:color w:val="00B050"/>
        </w:rPr>
        <w:t xml:space="preserve"> </w:t>
      </w:r>
      <w:r w:rsidRPr="00131E28">
        <w:rPr>
          <w:rFonts w:ascii="Times New Roman" w:hAnsi="Times New Roman"/>
        </w:rPr>
        <w:t xml:space="preserve">; dans cette zone : </w:t>
      </w:r>
    </w:p>
    <w:p w:rsidR="00E64F79" w:rsidRPr="00131E28" w:rsidRDefault="009F5FA2">
      <w:pPr>
        <w:pStyle w:val="Paragraphedeliste"/>
        <w:numPr>
          <w:ilvl w:val="0"/>
          <w:numId w:val="7"/>
        </w:numPr>
        <w:spacing w:after="0" w:line="100" w:lineRule="atLeast"/>
        <w:ind w:left="1134"/>
        <w:contextualSpacing w:val="0"/>
        <w:jc w:val="both"/>
        <w:rPr>
          <w:rFonts w:ascii="Times New Roman" w:hAnsi="Times New Roman"/>
        </w:rPr>
      </w:pPr>
      <w:proofErr w:type="gramStart"/>
      <w:r w:rsidRPr="00131E28">
        <w:rPr>
          <w:rFonts w:ascii="Times New Roman" w:hAnsi="Times New Roman"/>
          <w:color w:val="00B050"/>
        </w:rPr>
        <w:t>les</w:t>
      </w:r>
      <w:proofErr w:type="gramEnd"/>
      <w:r w:rsidRPr="00131E28">
        <w:rPr>
          <w:rFonts w:ascii="Times New Roman" w:hAnsi="Times New Roman"/>
          <w:color w:val="00B050"/>
        </w:rPr>
        <w:t xml:space="preserve"> liens avec la famille et les proches sont moins forts ; fragilisation des liens sociaux. </w:t>
      </w:r>
    </w:p>
    <w:p w:rsidR="00E64F79" w:rsidRPr="00131E28" w:rsidRDefault="009F5FA2">
      <w:pPr>
        <w:pStyle w:val="Paragraphedeliste"/>
        <w:numPr>
          <w:ilvl w:val="0"/>
          <w:numId w:val="7"/>
        </w:numPr>
        <w:spacing w:after="0" w:line="100" w:lineRule="atLeast"/>
        <w:ind w:left="1134"/>
        <w:contextualSpacing w:val="0"/>
        <w:jc w:val="both"/>
        <w:rPr>
          <w:rFonts w:ascii="Times New Roman" w:hAnsi="Times New Roman"/>
        </w:rPr>
      </w:pPr>
      <w:proofErr w:type="gramStart"/>
      <w:r w:rsidRPr="00131E28">
        <w:rPr>
          <w:rFonts w:ascii="Times New Roman" w:hAnsi="Times New Roman"/>
          <w:color w:val="00B050"/>
        </w:rPr>
        <w:t>les</w:t>
      </w:r>
      <w:proofErr w:type="gramEnd"/>
      <w:r w:rsidRPr="00131E28">
        <w:rPr>
          <w:rFonts w:ascii="Times New Roman" w:hAnsi="Times New Roman"/>
          <w:color w:val="00B050"/>
        </w:rPr>
        <w:t xml:space="preserve"> personnes exercent un emploi précaire (« atypique »).</w:t>
      </w:r>
    </w:p>
    <w:p w:rsidR="00E64F79" w:rsidRPr="00131E28" w:rsidRDefault="009F5FA2">
      <w:pPr>
        <w:pStyle w:val="Standard"/>
        <w:spacing w:after="0" w:line="100" w:lineRule="atLeast"/>
        <w:jc w:val="both"/>
        <w:rPr>
          <w:rFonts w:ascii="Times New Roman" w:hAnsi="Times New Roman"/>
          <w:color w:val="00B050"/>
        </w:rPr>
      </w:pPr>
      <w:r w:rsidRPr="00131E28">
        <w:rPr>
          <w:rFonts w:ascii="Times New Roman" w:hAnsi="Times New Roman"/>
        </w:rPr>
        <w:t xml:space="preserve">Le risque est d’assister progressivement à une rupture des liens sociaux et à la mise à l’écart de l’individu. </w:t>
      </w:r>
      <w:r w:rsidRPr="00131E28">
        <w:rPr>
          <w:rFonts w:ascii="Times New Roman" w:hAnsi="Times New Roman"/>
          <w:b/>
        </w:rPr>
        <w:t>Des individus vulnérables se retrouvent désaffiliés</w:t>
      </w:r>
      <w:r w:rsidRPr="00131E28">
        <w:rPr>
          <w:rFonts w:ascii="Times New Roman" w:hAnsi="Times New Roman"/>
        </w:rPr>
        <w:t xml:space="preserve"> : </w:t>
      </w:r>
      <w:r w:rsidRPr="00131E28">
        <w:rPr>
          <w:rFonts w:ascii="Times New Roman" w:hAnsi="Times New Roman"/>
          <w:i/>
          <w:color w:val="00B050"/>
        </w:rPr>
        <w:t xml:space="preserve">zone 3 </w:t>
      </w:r>
      <w:r w:rsidRPr="00131E28">
        <w:rPr>
          <w:rFonts w:ascii="Times New Roman" w:hAnsi="Times New Roman"/>
          <w:color w:val="00B050"/>
        </w:rPr>
        <w:t>(chômage et isolement social).</w:t>
      </w:r>
    </w:p>
    <w:p w:rsidR="00131E28" w:rsidRPr="00131E28" w:rsidRDefault="00131E28">
      <w:pPr>
        <w:pStyle w:val="Standard"/>
        <w:spacing w:after="0" w:line="100" w:lineRule="atLeast"/>
        <w:jc w:val="both"/>
        <w:rPr>
          <w:rFonts w:ascii="Times New Roman" w:hAnsi="Times New Roman"/>
          <w:color w:val="00B050"/>
        </w:rPr>
      </w:pPr>
    </w:p>
    <w:p w:rsidR="00131E28" w:rsidRPr="00131E28" w:rsidRDefault="00131E28">
      <w:pPr>
        <w:pStyle w:val="Standard"/>
        <w:spacing w:after="0" w:line="100" w:lineRule="atLeast"/>
        <w:jc w:val="both"/>
        <w:rPr>
          <w:rFonts w:ascii="Times New Roman" w:hAnsi="Times New Roman"/>
        </w:rPr>
      </w:pPr>
    </w:p>
    <w:p w:rsidR="00E64F79" w:rsidRPr="00131E28" w:rsidRDefault="009F5FA2">
      <w:pPr>
        <w:pStyle w:val="Standard"/>
        <w:spacing w:after="0" w:line="100" w:lineRule="atLeast"/>
        <w:jc w:val="both"/>
        <w:rPr>
          <w:rFonts w:ascii="Times New Roman" w:hAnsi="Times New Roman"/>
        </w:rPr>
      </w:pPr>
      <w:r w:rsidRPr="00131E28">
        <w:rPr>
          <w:rFonts w:ascii="Times New Roman" w:hAnsi="Times New Roman"/>
          <w:b/>
          <w:color w:val="943634"/>
        </w:rPr>
        <w:t>→ Classement des profils :</w:t>
      </w:r>
    </w:p>
    <w:p w:rsidR="00E64F79" w:rsidRPr="00131E28" w:rsidRDefault="009F5FA2">
      <w:pPr>
        <w:pStyle w:val="Paragraphedeliste"/>
        <w:numPr>
          <w:ilvl w:val="0"/>
          <w:numId w:val="9"/>
        </w:numPr>
        <w:spacing w:after="0" w:line="100" w:lineRule="atLeast"/>
        <w:contextualSpacing w:val="0"/>
        <w:jc w:val="both"/>
        <w:rPr>
          <w:rFonts w:ascii="Times New Roman" w:hAnsi="Times New Roman"/>
        </w:rPr>
      </w:pPr>
      <w:r w:rsidRPr="00131E28">
        <w:rPr>
          <w:rFonts w:ascii="Times New Roman" w:hAnsi="Times New Roman"/>
        </w:rPr>
        <w:t>Henri, marié, deux enfants, salarié en CDI.</w:t>
      </w:r>
      <w:r w:rsidRPr="00131E28">
        <w:rPr>
          <w:rFonts w:ascii="Times New Roman" w:hAnsi="Times New Roman"/>
        </w:rPr>
        <w:tab/>
      </w:r>
      <w:r w:rsidRPr="00131E28">
        <w:rPr>
          <w:rFonts w:ascii="Times New Roman" w:hAnsi="Times New Roman"/>
        </w:rPr>
        <w:tab/>
      </w:r>
    </w:p>
    <w:p w:rsidR="00E64F79" w:rsidRPr="00131E28" w:rsidRDefault="009F5FA2">
      <w:pPr>
        <w:pStyle w:val="Paragraphedeliste"/>
        <w:spacing w:after="0"/>
        <w:contextualSpacing w:val="0"/>
        <w:jc w:val="both"/>
        <w:rPr>
          <w:rFonts w:ascii="Times New Roman" w:hAnsi="Times New Roman"/>
        </w:rPr>
      </w:pPr>
      <w:r w:rsidRPr="00131E28">
        <w:rPr>
          <w:rFonts w:ascii="Times New Roman" w:hAnsi="Times New Roman"/>
        </w:rPr>
        <w:t>→ Zone d’intégration</w:t>
      </w:r>
    </w:p>
    <w:p w:rsidR="00E64F79" w:rsidRPr="00131E28" w:rsidRDefault="009F5FA2">
      <w:pPr>
        <w:pStyle w:val="Paragraphedeliste"/>
        <w:numPr>
          <w:ilvl w:val="0"/>
          <w:numId w:val="9"/>
        </w:numPr>
        <w:spacing w:after="0" w:line="100" w:lineRule="atLeast"/>
        <w:contextualSpacing w:val="0"/>
        <w:jc w:val="both"/>
        <w:rPr>
          <w:rFonts w:ascii="Times New Roman" w:hAnsi="Times New Roman"/>
        </w:rPr>
      </w:pPr>
      <w:r w:rsidRPr="00131E28">
        <w:rPr>
          <w:rFonts w:ascii="Times New Roman" w:hAnsi="Times New Roman"/>
        </w:rPr>
        <w:t>Armelle, 17 ans, a quitté le domicile familial suite à une dispute avec son père, travaille en CDD comme livreuse de pizza.</w:t>
      </w:r>
      <w:r w:rsidRPr="00131E28">
        <w:rPr>
          <w:rFonts w:ascii="Times New Roman" w:hAnsi="Times New Roman"/>
        </w:rPr>
        <w:tab/>
      </w:r>
    </w:p>
    <w:p w:rsidR="00E64F79" w:rsidRPr="00131E28" w:rsidRDefault="009F5FA2">
      <w:pPr>
        <w:pStyle w:val="Paragraphedeliste"/>
        <w:spacing w:after="0"/>
        <w:contextualSpacing w:val="0"/>
        <w:jc w:val="both"/>
        <w:rPr>
          <w:rFonts w:ascii="Times New Roman" w:hAnsi="Times New Roman"/>
        </w:rPr>
      </w:pPr>
      <w:r w:rsidRPr="00131E28">
        <w:rPr>
          <w:rFonts w:ascii="Times New Roman" w:hAnsi="Times New Roman"/>
        </w:rPr>
        <w:t>→ Zone de vulnérabilité (Insertion socio-familiale - et intégration par le travail -)</w:t>
      </w:r>
    </w:p>
    <w:p w:rsidR="00E64F79" w:rsidRPr="00131E28" w:rsidRDefault="009F5FA2">
      <w:pPr>
        <w:pStyle w:val="Paragraphedeliste"/>
        <w:numPr>
          <w:ilvl w:val="0"/>
          <w:numId w:val="9"/>
        </w:numPr>
        <w:spacing w:after="0" w:line="100" w:lineRule="atLeast"/>
        <w:contextualSpacing w:val="0"/>
        <w:jc w:val="both"/>
        <w:rPr>
          <w:rFonts w:ascii="Times New Roman" w:hAnsi="Times New Roman"/>
        </w:rPr>
      </w:pPr>
      <w:r w:rsidRPr="00131E28">
        <w:rPr>
          <w:rFonts w:ascii="Times New Roman" w:hAnsi="Times New Roman"/>
        </w:rPr>
        <w:t xml:space="preserve">Sylvain, sans emploi depuis 10 ans, vit dans la rue et ne fréquente plus ses anciens amis. </w:t>
      </w:r>
    </w:p>
    <w:p w:rsidR="00E64F79" w:rsidRPr="00131E28" w:rsidRDefault="009F5FA2">
      <w:pPr>
        <w:pStyle w:val="Paragraphedeliste"/>
        <w:spacing w:after="0"/>
        <w:contextualSpacing w:val="0"/>
        <w:jc w:val="both"/>
        <w:rPr>
          <w:rFonts w:ascii="Times New Roman" w:hAnsi="Times New Roman"/>
        </w:rPr>
      </w:pPr>
      <w:r w:rsidRPr="00131E28">
        <w:rPr>
          <w:rFonts w:ascii="Times New Roman" w:hAnsi="Times New Roman"/>
        </w:rPr>
        <w:t>→ Zone de désaffiliation (Insertion socio-familiale -- et intégration par le travail --)</w:t>
      </w:r>
    </w:p>
    <w:p w:rsidR="00E64F79" w:rsidRPr="00131E28" w:rsidRDefault="009F5FA2">
      <w:pPr>
        <w:pStyle w:val="Paragraphedeliste"/>
        <w:numPr>
          <w:ilvl w:val="0"/>
          <w:numId w:val="9"/>
        </w:numPr>
        <w:spacing w:after="0" w:line="100" w:lineRule="atLeast"/>
        <w:contextualSpacing w:val="0"/>
        <w:jc w:val="both"/>
        <w:rPr>
          <w:rFonts w:ascii="Times New Roman" w:hAnsi="Times New Roman"/>
        </w:rPr>
      </w:pPr>
      <w:r w:rsidRPr="00131E28">
        <w:rPr>
          <w:rFonts w:ascii="Times New Roman" w:hAnsi="Times New Roman"/>
        </w:rPr>
        <w:t xml:space="preserve">Jacques, employé de banque en CDI, veuf, vient d’être muté dans une ville où il ne connait personne. </w:t>
      </w:r>
    </w:p>
    <w:p w:rsidR="00E64F79" w:rsidRPr="00131E28" w:rsidRDefault="009F5FA2">
      <w:pPr>
        <w:pStyle w:val="Paragraphedeliste"/>
        <w:spacing w:after="0"/>
        <w:contextualSpacing w:val="0"/>
        <w:jc w:val="both"/>
        <w:rPr>
          <w:rFonts w:ascii="Times New Roman" w:hAnsi="Times New Roman"/>
        </w:rPr>
      </w:pPr>
      <w:r w:rsidRPr="00131E28">
        <w:rPr>
          <w:rFonts w:ascii="Times New Roman" w:hAnsi="Times New Roman"/>
        </w:rPr>
        <w:t>→ Frontière entre Zone d’intégration et zone de vulnérabilité (insertion socio-familiale -)</w:t>
      </w:r>
    </w:p>
    <w:p w:rsidR="00131E28" w:rsidRDefault="00131E28">
      <w:pPr>
        <w:pStyle w:val="Standard"/>
        <w:rPr>
          <w:rFonts w:ascii="Times New Roman" w:hAnsi="Times New Roman"/>
        </w:rPr>
      </w:pPr>
    </w:p>
    <w:p w:rsidR="00E64F79" w:rsidRPr="00131E28" w:rsidRDefault="009F5FA2">
      <w:pPr>
        <w:pStyle w:val="Standard"/>
        <w:rPr>
          <w:rFonts w:ascii="Times New Roman" w:hAnsi="Times New Roman"/>
        </w:rPr>
      </w:pPr>
      <w:r w:rsidRPr="00131E28">
        <w:rPr>
          <w:rFonts w:ascii="Times New Roman" w:hAnsi="Times New Roman"/>
        </w:rPr>
        <w:t xml:space="preserve">→ </w:t>
      </w:r>
      <w:r w:rsidRPr="00131E28">
        <w:rPr>
          <w:rFonts w:ascii="Times New Roman" w:hAnsi="Times New Roman"/>
          <w:b/>
        </w:rPr>
        <w:t>Evaluation formative :</w:t>
      </w:r>
      <w:r w:rsidRPr="00131E28">
        <w:rPr>
          <w:rFonts w:ascii="Times New Roman" w:hAnsi="Times New Roman"/>
        </w:rPr>
        <w:t xml:space="preserve"> travail de groupe ; consigne : illustrez un des deux processus précédents en </w:t>
      </w:r>
      <w:proofErr w:type="gramStart"/>
      <w:r w:rsidRPr="00131E28">
        <w:rPr>
          <w:rFonts w:ascii="Times New Roman" w:hAnsi="Times New Roman"/>
        </w:rPr>
        <w:t>vous</w:t>
      </w:r>
      <w:proofErr w:type="gramEnd"/>
      <w:r w:rsidRPr="00131E28">
        <w:rPr>
          <w:rFonts w:ascii="Times New Roman" w:hAnsi="Times New Roman"/>
        </w:rPr>
        <w:t xml:space="preserve"> appuyant sur un exemple de parcours de vie fictif.</w:t>
      </w:r>
    </w:p>
    <w:sectPr w:rsidR="00E64F79" w:rsidRPr="00131E28" w:rsidSect="00131E28">
      <w:pgSz w:w="11906" w:h="16838"/>
      <w:pgMar w:top="993" w:right="1417" w:bottom="1417"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570"/>
    <w:multiLevelType w:val="multilevel"/>
    <w:tmpl w:val="D242BDF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E55594"/>
    <w:multiLevelType w:val="multilevel"/>
    <w:tmpl w:val="C8E0DA4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6E32A8"/>
    <w:multiLevelType w:val="multilevel"/>
    <w:tmpl w:val="27787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237FA6"/>
    <w:multiLevelType w:val="multilevel"/>
    <w:tmpl w:val="AECE961E"/>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4BB0180"/>
    <w:multiLevelType w:val="multilevel"/>
    <w:tmpl w:val="610A33B0"/>
    <w:lvl w:ilvl="0">
      <w:start w:val="1"/>
      <w:numFmt w:val="lowerLetter"/>
      <w:lvlText w:val="%1."/>
      <w:lvlJc w:val="left"/>
      <w:pPr>
        <w:ind w:left="720" w:hanging="360"/>
      </w:pPr>
      <w:rPr>
        <w:b w:val="0"/>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66A3D"/>
    <w:multiLevelType w:val="multilevel"/>
    <w:tmpl w:val="C7883EF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A707D35"/>
    <w:multiLevelType w:val="multilevel"/>
    <w:tmpl w:val="742A0F9C"/>
    <w:lvl w:ilvl="0">
      <w:start w:val="1"/>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4DB4343A"/>
    <w:multiLevelType w:val="multilevel"/>
    <w:tmpl w:val="C34E41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F15439"/>
    <w:multiLevelType w:val="multilevel"/>
    <w:tmpl w:val="93FA554A"/>
    <w:lvl w:ilvl="0">
      <w:start w:val="1"/>
      <w:numFmt w:val="bullet"/>
      <w:lvlText w:val="-"/>
      <w:lvlJc w:val="left"/>
      <w:pPr>
        <w:ind w:left="2061" w:hanging="360"/>
      </w:pPr>
      <w:rPr>
        <w:rFonts w:ascii="Times New Rom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cs="Wingdings" w:hint="default"/>
      </w:rPr>
    </w:lvl>
    <w:lvl w:ilvl="3">
      <w:start w:val="1"/>
      <w:numFmt w:val="bullet"/>
      <w:lvlText w:val=""/>
      <w:lvlJc w:val="left"/>
      <w:pPr>
        <w:ind w:left="4221" w:hanging="360"/>
      </w:pPr>
      <w:rPr>
        <w:rFonts w:ascii="Symbol" w:hAnsi="Symbol" w:cs="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cs="Wingdings" w:hint="default"/>
      </w:rPr>
    </w:lvl>
    <w:lvl w:ilvl="6">
      <w:start w:val="1"/>
      <w:numFmt w:val="bullet"/>
      <w:lvlText w:val=""/>
      <w:lvlJc w:val="left"/>
      <w:pPr>
        <w:ind w:left="6381" w:hanging="360"/>
      </w:pPr>
      <w:rPr>
        <w:rFonts w:ascii="Symbol" w:hAnsi="Symbol" w:cs="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cs="Wingdings" w:hint="default"/>
      </w:rPr>
    </w:lvl>
  </w:abstractNum>
  <w:num w:numId="1">
    <w:abstractNumId w:val="3"/>
  </w:num>
  <w:num w:numId="2">
    <w:abstractNumId w:val="7"/>
  </w:num>
  <w:num w:numId="3">
    <w:abstractNumId w:val="0"/>
  </w:num>
  <w:num w:numId="4">
    <w:abstractNumId w:val="1"/>
  </w:num>
  <w:num w:numId="5">
    <w:abstractNumId w:val="6"/>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79"/>
    <w:rsid w:val="00051D7A"/>
    <w:rsid w:val="00131E28"/>
    <w:rsid w:val="004D61C6"/>
    <w:rsid w:val="00553588"/>
    <w:rsid w:val="009F5FA2"/>
    <w:rsid w:val="00A9571D"/>
    <w:rsid w:val="00C26CB0"/>
    <w:rsid w:val="00E64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FDE0"/>
  <w15:chartTrackingRefBased/>
  <w15:docId w15:val="{E9DF11E5-3EBA-4838-B549-08349152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Standard"/>
    <w:next w:val="Corpsdetexte"/>
    <w:pPr>
      <w:keepNext/>
      <w:keepLines/>
      <w:numPr>
        <w:numId w:val="1"/>
      </w:numPr>
      <w:spacing w:before="240" w:after="0"/>
      <w:outlineLvl w:val="0"/>
    </w:pPr>
    <w:rPr>
      <w:rFonts w:ascii="Cambria" w:hAnsi="Cambria"/>
      <w:b/>
      <w:bCs/>
      <w:color w:val="365F9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after="200" w:line="276" w:lineRule="auto"/>
    </w:pPr>
    <w:rPr>
      <w:rFonts w:eastAsia="Calibri"/>
      <w:color w:val="00000A"/>
      <w:sz w:val="22"/>
      <w:szCs w:val="22"/>
      <w:lang w:eastAsia="en-US"/>
    </w:rPr>
  </w:style>
  <w:style w:type="character" w:customStyle="1" w:styleId="TextedebullesCar">
    <w:name w:val="Texte de bulles Car"/>
    <w:rPr>
      <w:rFonts w:ascii="Tahoma" w:eastAsia="Calibri" w:hAnsi="Tahoma" w:cs="Tahoma"/>
      <w:sz w:val="16"/>
      <w:szCs w:val="16"/>
      <w:lang w:eastAsia="en-US"/>
    </w:rPr>
  </w:style>
  <w:style w:type="character" w:customStyle="1" w:styleId="Titre1Car">
    <w:name w:val="Titre 1 Car"/>
    <w:rPr>
      <w:rFonts w:ascii="Cambria" w:hAnsi="Cambria"/>
      <w:color w:val="365F91"/>
      <w:sz w:val="32"/>
      <w:szCs w:val="32"/>
      <w:lang w:eastAsia="en-US"/>
    </w:rPr>
  </w:style>
  <w:style w:type="character" w:customStyle="1" w:styleId="CitationintenseCar">
    <w:name w:val="Citation intense Car"/>
    <w:rPr>
      <w:rFonts w:ascii="Calibri" w:eastAsia="Calibri" w:hAnsi="Calibri" w:cs="Times New Roman"/>
      <w:i/>
      <w:iCs/>
      <w:color w:val="5B9BD5"/>
      <w:sz w:val="24"/>
      <w:szCs w:val="24"/>
      <w:lang w:eastAsia="en-US"/>
    </w:rPr>
  </w:style>
  <w:style w:type="character" w:customStyle="1" w:styleId="LienInternet">
    <w:name w:val="Lien Internet"/>
    <w:rPr>
      <w:color w:val="0000FF"/>
      <w:u w:val="single"/>
      <w:lang w:val="fr-FR" w:eastAsia="fr-FR" w:bidi="fr-FR"/>
    </w:r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b w:val="0"/>
      <w:color w:val="00B050"/>
    </w:rPr>
  </w:style>
  <w:style w:type="character" w:customStyle="1" w:styleId="ListLabel5">
    <w:name w:val="ListLabel 5"/>
    <w:rPr>
      <w:rFonts w:cs="Calibri"/>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Times New Roman"/>
    </w:rPr>
  </w:style>
  <w:style w:type="character" w:customStyle="1" w:styleId="ListLabel10">
    <w:name w:val="ListLabel 10"/>
    <w:rPr>
      <w:b w:val="0"/>
      <w:color w:val="00B050"/>
    </w:rPr>
  </w:style>
  <w:style w:type="paragraph" w:styleId="Titre">
    <w:name w:val="Title"/>
    <w:basedOn w:val="Standard"/>
    <w:next w:val="Corpsdetexte"/>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reprincipal">
    <w:name w:val="Titre principal"/>
    <w:basedOn w:val="Standard"/>
    <w:next w:val="Sous-titre"/>
    <w:pPr>
      <w:keepNext/>
      <w:spacing w:before="240" w:after="120"/>
      <w:jc w:val="center"/>
    </w:pPr>
    <w:rPr>
      <w:rFonts w:ascii="Arial" w:eastAsia="Microsoft YaHei" w:hAnsi="Arial" w:cs="Mangal"/>
      <w:b/>
      <w:bCs/>
      <w:sz w:val="28"/>
      <w:szCs w:val="28"/>
    </w:rPr>
  </w:style>
  <w:style w:type="paragraph" w:styleId="Sous-titre">
    <w:name w:val="Subtitle"/>
    <w:basedOn w:val="Titre"/>
    <w:next w:val="Corpsdetexte"/>
    <w:pPr>
      <w:jc w:val="center"/>
    </w:pPr>
    <w:rPr>
      <w:i/>
      <w:iCs/>
    </w:rPr>
  </w:style>
  <w:style w:type="paragraph" w:styleId="Paragraphedeliste">
    <w:name w:val="List Paragraph"/>
    <w:basedOn w:val="Standard"/>
    <w:pPr>
      <w:ind w:left="720"/>
      <w:contextualSpacing/>
    </w:pPr>
  </w:style>
  <w:style w:type="paragraph" w:customStyle="1" w:styleId="Cartable">
    <w:name w:val="Cartable"/>
    <w:basedOn w:val="Standard"/>
    <w:pPr>
      <w:spacing w:line="480" w:lineRule="auto"/>
      <w:jc w:val="both"/>
    </w:pPr>
    <w:rPr>
      <w:rFonts w:ascii="Arial" w:hAnsi="Arial" w:cs="Arial"/>
      <w:sz w:val="40"/>
    </w:rPr>
  </w:style>
  <w:style w:type="paragraph" w:styleId="Textedebulles">
    <w:name w:val="Balloon Text"/>
    <w:basedOn w:val="Standard"/>
    <w:pPr>
      <w:spacing w:after="0" w:line="100" w:lineRule="atLeast"/>
    </w:pPr>
    <w:rPr>
      <w:rFonts w:ascii="Tahoma" w:hAnsi="Tahoma" w:cs="Tahoma"/>
      <w:sz w:val="16"/>
      <w:szCs w:val="16"/>
    </w:rPr>
  </w:style>
  <w:style w:type="paragraph" w:styleId="Citationintense">
    <w:name w:val="Intense Quote"/>
    <w:basedOn w:val="Standard"/>
    <w:pPr>
      <w:pBdr>
        <w:top w:val="single" w:sz="4" w:space="0" w:color="5B9BD5"/>
        <w:bottom w:val="single" w:sz="4" w:space="0" w:color="5B9BD5"/>
      </w:pBdr>
      <w:spacing w:before="360" w:after="360" w:line="100" w:lineRule="atLeast"/>
      <w:ind w:left="864" w:right="864"/>
      <w:jc w:val="center"/>
    </w:pPr>
    <w:rPr>
      <w:i/>
      <w:iCs/>
      <w:color w:val="5B9BD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3wKXNmDXsB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1214</Words>
  <Characters>6680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Lycée Condorcet</Company>
  <LinksUpToDate>false</LinksUpToDate>
  <CharactersWithSpaces>7879</CharactersWithSpaces>
  <SharedDoc>false</SharedDoc>
  <HLinks>
    <vt:vector size="6" baseType="variant">
      <vt:variant>
        <vt:i4>2556014</vt:i4>
      </vt:variant>
      <vt:variant>
        <vt:i4>0</vt:i4>
      </vt:variant>
      <vt:variant>
        <vt:i4>0</vt:i4>
      </vt:variant>
      <vt:variant>
        <vt:i4>5</vt:i4>
      </vt:variant>
      <vt:variant>
        <vt:lpwstr>https://www.youtube.com/watch?v=3wKXNmDXsB4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BIECHLIN</dc:creator>
  <cp:keywords/>
  <cp:lastModifiedBy>EClerc - SES</cp:lastModifiedBy>
  <cp:revision>4</cp:revision>
  <cp:lastPrinted>2019-06-14T09:39:00Z</cp:lastPrinted>
  <dcterms:created xsi:type="dcterms:W3CDTF">2019-06-19T21:12:00Z</dcterms:created>
  <dcterms:modified xsi:type="dcterms:W3CDTF">2019-06-21T08:52:00Z</dcterms:modified>
</cp:coreProperties>
</file>