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2778A" w14:textId="77777777" w:rsidR="00292285" w:rsidRPr="00440D97" w:rsidRDefault="00292285" w:rsidP="00292285">
      <w:pPr>
        <w:pBdr>
          <w:bottom w:val="single" w:sz="4" w:space="1" w:color="auto"/>
        </w:pBdr>
        <w:spacing w:line="276" w:lineRule="auto"/>
        <w:jc w:val="center"/>
        <w:rPr>
          <w:b/>
          <w:sz w:val="24"/>
          <w:szCs w:val="24"/>
        </w:rPr>
      </w:pPr>
      <w:r w:rsidRPr="00440D97">
        <w:rPr>
          <w:b/>
          <w:sz w:val="24"/>
          <w:szCs w:val="24"/>
        </w:rPr>
        <w:t>Les étapes de conception d’une séquence en mode compétences</w:t>
      </w:r>
    </w:p>
    <w:p w14:paraId="0400E4D8" w14:textId="77777777" w:rsidR="00292285" w:rsidRDefault="00292285" w:rsidP="00292285">
      <w:pPr>
        <w:spacing w:line="276" w:lineRule="auto"/>
        <w:rPr>
          <w:b/>
        </w:rPr>
      </w:pPr>
    </w:p>
    <w:p w14:paraId="3157E1C0" w14:textId="77777777" w:rsidR="00292285" w:rsidRDefault="00292285" w:rsidP="00292285">
      <w:pPr>
        <w:spacing w:line="276" w:lineRule="auto"/>
        <w:rPr>
          <w:b/>
        </w:rPr>
      </w:pPr>
      <w:r>
        <w:rPr>
          <w:b/>
        </w:rPr>
        <w:t>Savoir-faire </w:t>
      </w:r>
      <w:r w:rsidRPr="00F27B1C">
        <w:rPr>
          <w:b/>
        </w:rPr>
        <w:t xml:space="preserve"> </w:t>
      </w:r>
      <w:r w:rsidRPr="004C6078">
        <w:t>Ecart</w:t>
      </w:r>
      <w:r>
        <w:t>s</w:t>
      </w:r>
      <w:r w:rsidRPr="004C6078">
        <w:t xml:space="preserve"> et rapport</w:t>
      </w:r>
      <w:r>
        <w:t xml:space="preserve">s </w:t>
      </w:r>
      <w:proofErr w:type="spellStart"/>
      <w:r>
        <w:t>inter</w:t>
      </w:r>
      <w:r w:rsidRPr="004C6078">
        <w:t>quantile</w:t>
      </w:r>
      <w:r>
        <w:t>s</w:t>
      </w:r>
      <w:proofErr w:type="spellEnd"/>
    </w:p>
    <w:p w14:paraId="137C4DD5" w14:textId="77777777" w:rsidR="00292285" w:rsidRPr="00F27B1C" w:rsidRDefault="00292285" w:rsidP="00292285">
      <w:pPr>
        <w:spacing w:line="276" w:lineRule="auto"/>
        <w:rPr>
          <w:b/>
        </w:rPr>
      </w:pPr>
      <w:r w:rsidRPr="00F27B1C">
        <w:rPr>
          <w:b/>
        </w:rPr>
        <w:t>Niveau</w:t>
      </w:r>
      <w:r>
        <w:rPr>
          <w:b/>
        </w:rPr>
        <w:t> :</w:t>
      </w:r>
      <w:r w:rsidRPr="004C6078">
        <w:t xml:space="preserve"> Terminale</w:t>
      </w:r>
    </w:p>
    <w:p w14:paraId="22C29802" w14:textId="598AD679" w:rsidR="00292285" w:rsidRPr="00F27B1C" w:rsidRDefault="00292285" w:rsidP="00292285">
      <w:pPr>
        <w:spacing w:line="276" w:lineRule="auto"/>
        <w:rPr>
          <w:b/>
        </w:rPr>
      </w:pPr>
      <w:r w:rsidRPr="00F27B1C">
        <w:rPr>
          <w:b/>
        </w:rPr>
        <w:t>Thème du programme</w:t>
      </w:r>
      <w:r>
        <w:rPr>
          <w:b/>
        </w:rPr>
        <w:t xml:space="preserve"> : </w:t>
      </w:r>
      <w:r w:rsidRPr="004C6078">
        <w:t>Comment analyser la structure sociale</w:t>
      </w:r>
      <w:r w:rsidR="00E67A74">
        <w:t> ?</w:t>
      </w:r>
    </w:p>
    <w:p w14:paraId="1E4E3DF9" w14:textId="77777777" w:rsidR="00292285" w:rsidRDefault="00292285" w:rsidP="00292285">
      <w:pPr>
        <w:spacing w:after="0" w:line="276" w:lineRule="auto"/>
        <w:rPr>
          <w:b/>
        </w:rPr>
      </w:pPr>
      <w:r w:rsidRPr="00F27B1C">
        <w:rPr>
          <w:b/>
        </w:rPr>
        <w:t xml:space="preserve">Savoir-faire en les déclinant sur les trois niveaux : </w:t>
      </w:r>
    </w:p>
    <w:p w14:paraId="3AAC4A9B" w14:textId="77777777" w:rsidR="00292285" w:rsidRPr="004C6078" w:rsidRDefault="00292285" w:rsidP="00292285">
      <w:pPr>
        <w:spacing w:line="276" w:lineRule="auto"/>
      </w:pPr>
      <w:r w:rsidRPr="004C6078">
        <w:t>Calcul, lecture, interprétation</w:t>
      </w:r>
    </w:p>
    <w:p w14:paraId="7EB6EB48" w14:textId="77777777" w:rsidR="00292285" w:rsidRDefault="00292285" w:rsidP="00292285">
      <w:pPr>
        <w:spacing w:after="0" w:line="276" w:lineRule="auto"/>
        <w:rPr>
          <w:b/>
        </w:rPr>
      </w:pPr>
      <w:r w:rsidRPr="00F27B1C">
        <w:rPr>
          <w:b/>
        </w:rPr>
        <w:t>Situation problème</w:t>
      </w:r>
      <w:r>
        <w:rPr>
          <w:b/>
        </w:rPr>
        <w:t xml:space="preserve"> : </w:t>
      </w:r>
    </w:p>
    <w:p w14:paraId="4A6D143A" w14:textId="77777777" w:rsidR="00292285" w:rsidRPr="004C6078" w:rsidRDefault="00292285" w:rsidP="00292285">
      <w:pPr>
        <w:spacing w:line="276" w:lineRule="auto"/>
      </w:pPr>
      <w:r w:rsidRPr="004C6078">
        <w:t>Vous êtes conseiller régional</w:t>
      </w:r>
      <w:r>
        <w:t xml:space="preserve">, vous préparez une intervention pour faire l’état des inégalités de revenu entre les départements de Bourgogne Franche Comté. </w:t>
      </w:r>
    </w:p>
    <w:p w14:paraId="55ADE4A3" w14:textId="77777777" w:rsidR="00292285" w:rsidRPr="004C6078" w:rsidRDefault="00292285" w:rsidP="00292285">
      <w:pPr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F27B1C">
        <w:rPr>
          <w:b/>
        </w:rPr>
        <w:t>Documents</w:t>
      </w:r>
      <w:r>
        <w:rPr>
          <w:b/>
        </w:rPr>
        <w:t xml:space="preserve"> : </w:t>
      </w:r>
      <w:r w:rsidRPr="004C6078">
        <w:rPr>
          <w:rFonts w:ascii="Arial" w:eastAsia="Times New Roman" w:hAnsi="Arial" w:cs="Times New Roman"/>
          <w:bCs/>
          <w:sz w:val="20"/>
          <w:szCs w:val="20"/>
          <w:lang w:eastAsia="fr-FR"/>
        </w:rPr>
        <w:t>Niveau de vie en Bourgogne Franche-Comté</w:t>
      </w:r>
    </w:p>
    <w:tbl>
      <w:tblPr>
        <w:tblW w:w="10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1199"/>
        <w:gridCol w:w="1227"/>
        <w:gridCol w:w="1300"/>
        <w:gridCol w:w="1300"/>
        <w:gridCol w:w="1300"/>
        <w:gridCol w:w="1300"/>
      </w:tblGrid>
      <w:tr w:rsidR="00292285" w:rsidRPr="00292285" w14:paraId="5A7B19A9" w14:textId="77777777" w:rsidTr="00292285">
        <w:trPr>
          <w:trHeight w:val="240"/>
        </w:trPr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92CD1" w14:textId="77777777" w:rsidR="00292285" w:rsidRPr="00292285" w:rsidRDefault="00292285" w:rsidP="00C825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Niveau de vie en </w:t>
            </w:r>
            <w:r w:rsidR="00C825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Euros, en </w:t>
            </w:r>
            <w:r w:rsidRPr="00292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Bourgogne Franche-Comté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8FB1C" w14:textId="77777777" w:rsidR="00292285" w:rsidRPr="00292285" w:rsidRDefault="00292285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628F3" w14:textId="77777777" w:rsidR="00292285" w:rsidRPr="00292285" w:rsidRDefault="00292285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DF2EE" w14:textId="77777777" w:rsidR="00292285" w:rsidRPr="00292285" w:rsidRDefault="00292285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D69A8" w14:textId="77777777" w:rsidR="00292285" w:rsidRPr="00292285" w:rsidRDefault="00292285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8253A" w:rsidRPr="00292285" w14:paraId="4D1BD430" w14:textId="77777777" w:rsidTr="00292285">
        <w:trPr>
          <w:gridAfter w:val="3"/>
          <w:wAfter w:w="3900" w:type="dxa"/>
          <w:trHeight w:val="980"/>
        </w:trPr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45B1C" w14:textId="77777777" w:rsidR="00C8253A" w:rsidRPr="00292285" w:rsidRDefault="00C8253A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Département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781E89" w14:textId="77777777" w:rsidR="00C8253A" w:rsidRPr="00292285" w:rsidRDefault="00C8253A" w:rsidP="00292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29228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er</w:t>
            </w: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décile (D1)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382DAF" w14:textId="77777777" w:rsidR="00C8253A" w:rsidRPr="00292285" w:rsidRDefault="00C8253A" w:rsidP="00292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médian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3D6A18" w14:textId="77777777" w:rsidR="00C8253A" w:rsidRPr="00292285" w:rsidRDefault="00C8253A" w:rsidP="00292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Pr="0029228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</w:t>
            </w: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décile (D9)</w:t>
            </w:r>
          </w:p>
        </w:tc>
      </w:tr>
      <w:tr w:rsidR="00C8253A" w:rsidRPr="00292285" w14:paraId="237779D0" w14:textId="77777777" w:rsidTr="00292285">
        <w:trPr>
          <w:gridAfter w:val="3"/>
          <w:wAfter w:w="3900" w:type="dxa"/>
          <w:trHeight w:val="24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81B7D" w14:textId="77777777" w:rsidR="00C8253A" w:rsidRPr="00292285" w:rsidRDefault="00C8253A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Côte-d'Or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37363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11 560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E62CC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20 460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11109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36 250</w:t>
            </w:r>
          </w:p>
        </w:tc>
      </w:tr>
      <w:tr w:rsidR="00C8253A" w:rsidRPr="00292285" w14:paraId="4D8023D6" w14:textId="77777777" w:rsidTr="00292285">
        <w:trPr>
          <w:gridAfter w:val="3"/>
          <w:wAfter w:w="3900" w:type="dxa"/>
          <w:trHeight w:val="24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8D77C" w14:textId="77777777" w:rsidR="00C8253A" w:rsidRPr="00292285" w:rsidRDefault="00C8253A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Doubs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F8F5B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11 140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71B2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20 230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59920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36 710</w:t>
            </w:r>
          </w:p>
        </w:tc>
      </w:tr>
      <w:tr w:rsidR="00C8253A" w:rsidRPr="00292285" w14:paraId="53408B6D" w14:textId="77777777" w:rsidTr="00292285">
        <w:trPr>
          <w:gridAfter w:val="3"/>
          <w:wAfter w:w="3900" w:type="dxa"/>
          <w:trHeight w:val="24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B9FF5" w14:textId="77777777" w:rsidR="00C8253A" w:rsidRPr="00292285" w:rsidRDefault="00C8253A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Territoire de Belfort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46454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10 430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9BAB0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19 700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BD969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34 880</w:t>
            </w:r>
          </w:p>
        </w:tc>
      </w:tr>
      <w:tr w:rsidR="00C8253A" w:rsidRPr="00292285" w14:paraId="435C0E92" w14:textId="77777777" w:rsidTr="00292285">
        <w:trPr>
          <w:gridAfter w:val="3"/>
          <w:wAfter w:w="3900" w:type="dxa"/>
          <w:trHeight w:val="24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1BF38" w14:textId="77777777" w:rsidR="00C8253A" w:rsidRPr="00292285" w:rsidRDefault="00C8253A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1B365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11 180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BDA78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19 430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910F3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33 680</w:t>
            </w:r>
          </w:p>
        </w:tc>
      </w:tr>
      <w:tr w:rsidR="00C8253A" w:rsidRPr="00292285" w14:paraId="353B0572" w14:textId="77777777" w:rsidTr="00292285">
        <w:trPr>
          <w:gridAfter w:val="3"/>
          <w:wAfter w:w="3900" w:type="dxa"/>
          <w:trHeight w:val="24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7DE24" w14:textId="77777777" w:rsidR="00C8253A" w:rsidRPr="00292285" w:rsidRDefault="00C8253A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Yonne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1E284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10 730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BE12F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19 080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A8C09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32 990</w:t>
            </w:r>
          </w:p>
        </w:tc>
      </w:tr>
      <w:tr w:rsidR="00C8253A" w:rsidRPr="00292285" w14:paraId="69A4AADD" w14:textId="77777777" w:rsidTr="00292285">
        <w:trPr>
          <w:gridAfter w:val="3"/>
          <w:wAfter w:w="3900" w:type="dxa"/>
          <w:trHeight w:val="24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CA787" w14:textId="77777777" w:rsidR="00C8253A" w:rsidRPr="00292285" w:rsidRDefault="00C8253A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Saône-et-Loire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3B9F6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11 040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1FCFE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18 810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36209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32 360</w:t>
            </w:r>
          </w:p>
        </w:tc>
      </w:tr>
      <w:tr w:rsidR="00C8253A" w:rsidRPr="00292285" w14:paraId="7808F7AE" w14:textId="77777777" w:rsidTr="00292285">
        <w:trPr>
          <w:gridAfter w:val="3"/>
          <w:wAfter w:w="3900" w:type="dxa"/>
          <w:trHeight w:val="24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BD7F1" w14:textId="77777777" w:rsidR="00C8253A" w:rsidRPr="00292285" w:rsidRDefault="00C8253A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Haute-Saône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83BD4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10 750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BF07C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18 510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58EEE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30 760</w:t>
            </w:r>
          </w:p>
        </w:tc>
      </w:tr>
      <w:tr w:rsidR="00C8253A" w:rsidRPr="00292285" w14:paraId="71E8DB41" w14:textId="77777777" w:rsidTr="00292285">
        <w:trPr>
          <w:gridAfter w:val="3"/>
          <w:wAfter w:w="3900" w:type="dxa"/>
          <w:trHeight w:val="24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C966" w14:textId="77777777" w:rsidR="00C8253A" w:rsidRPr="00292285" w:rsidRDefault="00C8253A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Nièvre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4F2D8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10 240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5296E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18 410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163B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31 390</w:t>
            </w:r>
          </w:p>
        </w:tc>
      </w:tr>
      <w:tr w:rsidR="00C8253A" w:rsidRPr="00292285" w14:paraId="2D1B09D5" w14:textId="77777777" w:rsidTr="00292285">
        <w:trPr>
          <w:gridAfter w:val="3"/>
          <w:wAfter w:w="3900" w:type="dxa"/>
          <w:trHeight w:val="24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03657" w14:textId="77777777" w:rsidR="00C8253A" w:rsidRPr="00292285" w:rsidRDefault="00C8253A" w:rsidP="00292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Bourgogne Franche-Comté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16679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11 010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F2A6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19 410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D70BF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34 150</w:t>
            </w:r>
          </w:p>
        </w:tc>
      </w:tr>
      <w:tr w:rsidR="00C8253A" w:rsidRPr="00292285" w14:paraId="0DCF892E" w14:textId="77777777" w:rsidTr="00292285">
        <w:trPr>
          <w:gridAfter w:val="3"/>
          <w:wAfter w:w="3900" w:type="dxa"/>
          <w:trHeight w:val="260"/>
        </w:trPr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4FDEF" w14:textId="77777777" w:rsidR="00C8253A" w:rsidRPr="00292285" w:rsidRDefault="00C8253A" w:rsidP="00292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France métropolitaine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E78BA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10 500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A50ED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19 790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F5728" w14:textId="77777777" w:rsidR="00C8253A" w:rsidRPr="00292285" w:rsidRDefault="00C8253A" w:rsidP="00292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37 240</w:t>
            </w:r>
          </w:p>
        </w:tc>
      </w:tr>
      <w:tr w:rsidR="00292285" w:rsidRPr="00292285" w14:paraId="6A5188A2" w14:textId="77777777" w:rsidTr="00292285">
        <w:trPr>
          <w:trHeight w:val="240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E4F8C" w14:textId="77777777" w:rsidR="00292285" w:rsidRPr="00292285" w:rsidRDefault="00292285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Source : Insee-</w:t>
            </w:r>
            <w:proofErr w:type="spellStart"/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DGFiP</w:t>
            </w:r>
            <w:proofErr w:type="spellEnd"/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proofErr w:type="spellStart"/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Cnaf</w:t>
            </w:r>
            <w:proofErr w:type="spellEnd"/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proofErr w:type="spellStart"/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Cnav</w:t>
            </w:r>
            <w:proofErr w:type="spellEnd"/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-CCMSA, Fichier localisé social et fiscal 2012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A3A6" w14:textId="77777777" w:rsidR="00292285" w:rsidRPr="00292285" w:rsidRDefault="00292285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8DF75" w14:textId="77777777" w:rsidR="00292285" w:rsidRPr="00292285" w:rsidRDefault="00292285" w:rsidP="00292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92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14:paraId="54F395E1" w14:textId="77777777" w:rsidR="00292285" w:rsidRPr="004C6078" w:rsidRDefault="00292285" w:rsidP="00292285">
      <w:pPr>
        <w:spacing w:line="276" w:lineRule="auto"/>
      </w:pPr>
    </w:p>
    <w:p w14:paraId="1FC9A937" w14:textId="77777777" w:rsidR="00292285" w:rsidRDefault="00292285" w:rsidP="00292285">
      <w:pPr>
        <w:spacing w:line="276" w:lineRule="auto"/>
      </w:pPr>
      <w:r w:rsidRPr="00B6493D">
        <w:rPr>
          <w:b/>
        </w:rPr>
        <w:t>Mode opératoire</w:t>
      </w:r>
      <w:r>
        <w:t xml:space="preserve"> : </w:t>
      </w:r>
    </w:p>
    <w:p w14:paraId="166D599B" w14:textId="77777777" w:rsidR="00292285" w:rsidRDefault="00292285" w:rsidP="00292285">
      <w:pPr>
        <w:pStyle w:val="Paragraphedeliste"/>
        <w:numPr>
          <w:ilvl w:val="0"/>
          <w:numId w:val="2"/>
        </w:numPr>
        <w:spacing w:line="276" w:lineRule="auto"/>
      </w:pPr>
      <w:r>
        <w:t>Identifier la compétence visée :</w:t>
      </w:r>
    </w:p>
    <w:p w14:paraId="7C1352BE" w14:textId="77777777" w:rsidR="00292285" w:rsidRDefault="00292285" w:rsidP="00292285">
      <w:pPr>
        <w:pStyle w:val="Paragraphedeliste"/>
        <w:numPr>
          <w:ilvl w:val="0"/>
          <w:numId w:val="1"/>
        </w:numPr>
        <w:spacing w:line="276" w:lineRule="auto"/>
      </w:pPr>
      <w:r>
        <w:t>Comment mesurer et comparer les inégalités de revenu.</w:t>
      </w:r>
    </w:p>
    <w:p w14:paraId="0C5A2F26" w14:textId="77777777" w:rsidR="00292285" w:rsidRDefault="00292285" w:rsidP="00292285">
      <w:pPr>
        <w:pStyle w:val="Paragraphedeliste"/>
        <w:numPr>
          <w:ilvl w:val="0"/>
          <w:numId w:val="1"/>
        </w:numPr>
        <w:spacing w:line="276" w:lineRule="auto"/>
      </w:pPr>
      <w:r>
        <w:t>Etre capable de calculer un écart et un rapport inter décile, de le lire et de l’interpréter.</w:t>
      </w:r>
    </w:p>
    <w:p w14:paraId="7ACF7C79" w14:textId="77777777" w:rsidR="00292285" w:rsidRDefault="00292285" w:rsidP="00292285">
      <w:pPr>
        <w:pStyle w:val="Paragraphedeliste"/>
        <w:numPr>
          <w:ilvl w:val="0"/>
          <w:numId w:val="1"/>
        </w:numPr>
        <w:spacing w:line="276" w:lineRule="auto"/>
      </w:pPr>
      <w:r>
        <w:t>Travailler en groupe, savoir s’exprimer à l’oral.</w:t>
      </w:r>
      <w:r w:rsidR="00C8253A">
        <w:t xml:space="preserve"> Choisir l’orateur.</w:t>
      </w:r>
    </w:p>
    <w:p w14:paraId="04E72C97" w14:textId="77777777" w:rsidR="00292285" w:rsidRDefault="00C8253A" w:rsidP="00292285">
      <w:pPr>
        <w:pStyle w:val="Paragraphedeliste"/>
        <w:numPr>
          <w:ilvl w:val="0"/>
          <w:numId w:val="2"/>
        </w:numPr>
        <w:spacing w:line="276" w:lineRule="auto"/>
      </w:pPr>
      <w:r>
        <w:t>Créer la situation problème : v</w:t>
      </w:r>
      <w:r w:rsidR="00292285">
        <w:t>oir ci dessus.</w:t>
      </w:r>
    </w:p>
    <w:p w14:paraId="33A64F6F" w14:textId="0530E7FF" w:rsidR="00292285" w:rsidRDefault="00292285" w:rsidP="00292285">
      <w:pPr>
        <w:pStyle w:val="Paragraphedeliste"/>
        <w:numPr>
          <w:ilvl w:val="0"/>
          <w:numId w:val="2"/>
        </w:numPr>
        <w:spacing w:line="276" w:lineRule="auto"/>
      </w:pPr>
      <w:r>
        <w:t>Former des groupes si besoin en fonction d</w:t>
      </w:r>
      <w:r w:rsidR="00E67A74">
        <w:t>e la maîtrise de la division</w:t>
      </w:r>
    </w:p>
    <w:p w14:paraId="0E42201B" w14:textId="77777777" w:rsidR="00292285" w:rsidRDefault="00292285" w:rsidP="00292285">
      <w:pPr>
        <w:pStyle w:val="Paragraphedeliste"/>
        <w:numPr>
          <w:ilvl w:val="0"/>
          <w:numId w:val="2"/>
        </w:numPr>
        <w:spacing w:line="276" w:lineRule="auto"/>
      </w:pPr>
      <w:r>
        <w:t>Proposer des documents aux élèves.</w:t>
      </w:r>
    </w:p>
    <w:p w14:paraId="19D669ED" w14:textId="21F7F740" w:rsidR="00292285" w:rsidRDefault="00292285" w:rsidP="00292285">
      <w:pPr>
        <w:pStyle w:val="Paragraphedeliste"/>
        <w:numPr>
          <w:ilvl w:val="0"/>
          <w:numId w:val="2"/>
        </w:numPr>
        <w:spacing w:line="276" w:lineRule="auto"/>
      </w:pPr>
      <w:r>
        <w:t xml:space="preserve">Leur faire formuler des </w:t>
      </w:r>
      <w:proofErr w:type="gramStart"/>
      <w:r w:rsidR="00F00054">
        <w:t xml:space="preserve">conclusions </w:t>
      </w:r>
      <w:r>
        <w:t xml:space="preserve"> </w:t>
      </w:r>
      <w:r w:rsidR="0004395C">
        <w:t>(</w:t>
      </w:r>
      <w:proofErr w:type="gramEnd"/>
      <w:r w:rsidR="0004395C">
        <w:t>Situation de la région par rapport à la France, état (f</w:t>
      </w:r>
      <w:r w:rsidR="00CD442D">
        <w:t>ort</w:t>
      </w:r>
      <w:bookmarkStart w:id="0" w:name="_GoBack"/>
      <w:bookmarkEnd w:id="0"/>
      <w:r w:rsidR="00C8253A">
        <w:t>, faible) des inégalités dans la région.</w:t>
      </w:r>
    </w:p>
    <w:p w14:paraId="51AA72D4" w14:textId="77777777" w:rsidR="00F72404" w:rsidRDefault="00F72404" w:rsidP="00F72404">
      <w:pPr>
        <w:pStyle w:val="Paragraphedeliste"/>
        <w:numPr>
          <w:ilvl w:val="0"/>
          <w:numId w:val="2"/>
        </w:numPr>
        <w:spacing w:line="276" w:lineRule="auto"/>
      </w:pPr>
      <w:r>
        <w:t>Restitution par les élèves</w:t>
      </w:r>
      <w:r w:rsidR="00C8253A">
        <w:t xml:space="preserve"> à l’oral dans la perspective de la réforme.</w:t>
      </w:r>
    </w:p>
    <w:p w14:paraId="1B4D9CD2" w14:textId="7B271D84" w:rsidR="00FB17F5" w:rsidRDefault="00F72404" w:rsidP="00E67A74">
      <w:pPr>
        <w:pStyle w:val="Paragraphedeliste"/>
        <w:numPr>
          <w:ilvl w:val="0"/>
          <w:numId w:val="2"/>
        </w:numPr>
        <w:spacing w:line="276" w:lineRule="auto"/>
      </w:pPr>
      <w:r>
        <w:t>Phase d’évaluation</w:t>
      </w:r>
    </w:p>
    <w:sectPr w:rsidR="00FB17F5" w:rsidSect="00874886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91ABA"/>
    <w:multiLevelType w:val="hybridMultilevel"/>
    <w:tmpl w:val="07D620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E814FE"/>
    <w:multiLevelType w:val="hybridMultilevel"/>
    <w:tmpl w:val="B3426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85"/>
    <w:rsid w:val="0004395C"/>
    <w:rsid w:val="00292285"/>
    <w:rsid w:val="0063055B"/>
    <w:rsid w:val="00725FC0"/>
    <w:rsid w:val="00874886"/>
    <w:rsid w:val="00B76468"/>
    <w:rsid w:val="00C8253A"/>
    <w:rsid w:val="00CD442D"/>
    <w:rsid w:val="00E67A74"/>
    <w:rsid w:val="00F00054"/>
    <w:rsid w:val="00F60070"/>
    <w:rsid w:val="00F72404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2E44E"/>
  <w14:defaultImageDpi w14:val="300"/>
  <w15:docId w15:val="{1DB0CD43-A9A8-4807-9DEB-927FCCEE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28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HP</cp:lastModifiedBy>
  <cp:revision>3</cp:revision>
  <cp:lastPrinted>2018-10-04T13:47:00Z</cp:lastPrinted>
  <dcterms:created xsi:type="dcterms:W3CDTF">2018-10-04T13:54:00Z</dcterms:created>
  <dcterms:modified xsi:type="dcterms:W3CDTF">2018-11-15T21:00:00Z</dcterms:modified>
</cp:coreProperties>
</file>