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C62" w:rsidRDefault="00771C62" w:rsidP="00771C62">
      <w:pPr>
        <w:pBdr>
          <w:bottom w:val="single" w:sz="4" w:space="1" w:color="auto"/>
        </w:pBdr>
        <w:jc w:val="center"/>
        <w:rPr>
          <w:b/>
        </w:rPr>
      </w:pPr>
      <w:r>
        <w:rPr>
          <w:b/>
        </w:rPr>
        <w:t>PRODUIRE UNE SEQUENCE EN MODE COMPETENCE SUR LES SAVOIR-FAIRE QUANTITATIFS</w:t>
      </w:r>
    </w:p>
    <w:p w:rsidR="00771C62" w:rsidRDefault="00771C62" w:rsidP="00771C62">
      <w:pPr>
        <w:pBdr>
          <w:bottom w:val="single" w:sz="4" w:space="1" w:color="auto"/>
        </w:pBdr>
        <w:jc w:val="center"/>
        <w:rPr>
          <w:b/>
        </w:rPr>
      </w:pPr>
      <w:r>
        <w:rPr>
          <w:b/>
        </w:rPr>
        <w:t>GTL de Besançon - 2018-2019</w:t>
      </w:r>
    </w:p>
    <w:p w:rsidR="00E626FF" w:rsidRPr="00771C62" w:rsidRDefault="00E626FF" w:rsidP="00E626FF">
      <w:pPr>
        <w:spacing w:line="276" w:lineRule="auto"/>
        <w:rPr>
          <w:b/>
        </w:rPr>
      </w:pPr>
      <w:r w:rsidRPr="00771C62">
        <w:rPr>
          <w:b/>
        </w:rPr>
        <w:t>Savoir-faire :</w:t>
      </w:r>
      <w:r w:rsidR="001D3790" w:rsidRPr="00771C62">
        <w:rPr>
          <w:b/>
        </w:rPr>
        <w:t xml:space="preserve"> </w:t>
      </w:r>
      <w:r w:rsidR="001D3790" w:rsidRPr="00771C62">
        <w:t>Repérer et analyser les liens entre variables (corrélation et causalité)</w:t>
      </w:r>
    </w:p>
    <w:p w:rsidR="00E626FF" w:rsidRPr="00771C62" w:rsidRDefault="00E626FF" w:rsidP="00E626FF">
      <w:pPr>
        <w:spacing w:line="276" w:lineRule="auto"/>
        <w:rPr>
          <w:b/>
        </w:rPr>
      </w:pPr>
      <w:r w:rsidRPr="00771C62">
        <w:rPr>
          <w:b/>
        </w:rPr>
        <w:t xml:space="preserve">Niveau : </w:t>
      </w:r>
      <w:r w:rsidR="001D3790" w:rsidRPr="00771C62">
        <w:rPr>
          <w:b/>
        </w:rPr>
        <w:t>Seconde</w:t>
      </w:r>
    </w:p>
    <w:p w:rsidR="00F14DA7" w:rsidRPr="00771C62" w:rsidRDefault="00E626FF" w:rsidP="001D3790">
      <w:pPr>
        <w:rPr>
          <w:b/>
        </w:rPr>
      </w:pPr>
      <w:r w:rsidRPr="00771C62">
        <w:rPr>
          <w:b/>
        </w:rPr>
        <w:t>Thème du programme :</w:t>
      </w:r>
      <w:r w:rsidR="00E43942" w:rsidRPr="00771C62">
        <w:rPr>
          <w:b/>
        </w:rPr>
        <w:t xml:space="preserve"> (hypothèse nouveaux programmes 2019)</w:t>
      </w:r>
    </w:p>
    <w:p w:rsidR="001D3790" w:rsidRPr="00771C62" w:rsidRDefault="00E626FF" w:rsidP="00494863">
      <w:pPr>
        <w:ind w:firstLine="708"/>
        <w:rPr>
          <w:rFonts w:eastAsia="Times New Roman" w:cs="Times New Roman"/>
          <w:lang w:eastAsia="fr-FR"/>
        </w:rPr>
      </w:pPr>
      <w:r w:rsidRPr="00771C62">
        <w:rPr>
          <w:b/>
        </w:rPr>
        <w:t xml:space="preserve"> </w:t>
      </w:r>
      <w:r w:rsidR="001D3790" w:rsidRPr="00771C62">
        <w:rPr>
          <w:rFonts w:eastAsia="Times New Roman" w:cs="Times New Roman"/>
          <w:b/>
          <w:bCs/>
          <w:lang w:eastAsia="fr-FR"/>
        </w:rPr>
        <w:t>Chapitre introductif de seconde : Comment les économistes, les sociologues et les politistes travaillent-ils?</w:t>
      </w:r>
      <w:r w:rsidR="001D3790" w:rsidRPr="00771C62">
        <w:rPr>
          <w:rFonts w:eastAsia="Times New Roman" w:cs="Times New Roman"/>
          <w:bCs/>
          <w:lang w:eastAsia="fr-FR"/>
        </w:rPr>
        <w:t xml:space="preserve"> (D</w:t>
      </w:r>
      <w:r w:rsidR="001D3790" w:rsidRPr="00771C62">
        <w:rPr>
          <w:rFonts w:eastAsia="Times New Roman" w:cs="Times New Roman"/>
          <w:lang w:eastAsia="fr-FR"/>
        </w:rPr>
        <w:t>ifférence entre causalité et corrélation)</w:t>
      </w:r>
      <w:r w:rsidR="00AA1501" w:rsidRPr="00771C62">
        <w:rPr>
          <w:rFonts w:eastAsia="Times New Roman" w:cs="Times New Roman"/>
          <w:lang w:eastAsia="fr-FR"/>
        </w:rPr>
        <w:t xml:space="preserve"> </w:t>
      </w:r>
      <w:r w:rsidR="00AA1501" w:rsidRPr="00771C62">
        <w:rPr>
          <w:rFonts w:eastAsia="Times New Roman" w:cs="Times New Roman"/>
          <w:i/>
          <w:lang w:eastAsia="fr-FR"/>
        </w:rPr>
        <w:t>abordé en début d’année.</w:t>
      </w:r>
    </w:p>
    <w:p w:rsidR="00F14DA7" w:rsidRPr="00771C62" w:rsidRDefault="00F14DA7" w:rsidP="00494863">
      <w:pPr>
        <w:ind w:firstLine="708"/>
        <w:rPr>
          <w:rFonts w:eastAsia="Times New Roman" w:cs="Times New Roman"/>
          <w:lang w:eastAsia="fr-FR"/>
        </w:rPr>
      </w:pPr>
      <w:r w:rsidRPr="00771C62">
        <w:rPr>
          <w:rFonts w:eastAsia="Times New Roman" w:cs="Times New Roman"/>
          <w:lang w:eastAsia="fr-FR"/>
        </w:rPr>
        <w:t xml:space="preserve">+  </w:t>
      </w:r>
      <w:r w:rsidRPr="00771C62">
        <w:rPr>
          <w:rFonts w:eastAsia="Times New Roman" w:cs="Times New Roman"/>
          <w:b/>
          <w:bCs/>
          <w:lang w:eastAsia="fr-FR"/>
        </w:rPr>
        <w:t xml:space="preserve">Chapitre 6 (Regards croisés) : Quelle relation entre diplôme, emploi et salaire? </w:t>
      </w:r>
      <w:r w:rsidRPr="00771C62">
        <w:rPr>
          <w:rFonts w:eastAsia="Times New Roman" w:cs="Times New Roman"/>
          <w:lang w:eastAsia="fr-FR"/>
        </w:rPr>
        <w:t>- accès au diplôme qui est socialement différencié</w:t>
      </w:r>
    </w:p>
    <w:p w:rsidR="00F14DA7" w:rsidRPr="00771C62" w:rsidRDefault="00AA1501" w:rsidP="00494863">
      <w:pPr>
        <w:ind w:firstLine="708"/>
        <w:rPr>
          <w:rFonts w:eastAsia="Times New Roman" w:cs="Times New Roman"/>
          <w:sz w:val="24"/>
          <w:szCs w:val="24"/>
          <w:lang w:eastAsia="fr-FR"/>
        </w:rPr>
      </w:pPr>
      <w:r w:rsidRPr="00771C62">
        <w:rPr>
          <w:rFonts w:eastAsia="Times New Roman" w:cs="Times New Roman"/>
          <w:lang w:eastAsia="fr-FR"/>
        </w:rPr>
        <w:t>Le t</w:t>
      </w:r>
      <w:r w:rsidR="00F14DA7" w:rsidRPr="00771C62">
        <w:rPr>
          <w:rFonts w:eastAsia="Times New Roman" w:cs="Times New Roman"/>
          <w:lang w:eastAsia="fr-FR"/>
        </w:rPr>
        <w:t xml:space="preserve">ravail à réaliser </w:t>
      </w:r>
      <w:r w:rsidRPr="00771C62">
        <w:rPr>
          <w:rFonts w:eastAsia="Times New Roman" w:cs="Times New Roman"/>
          <w:lang w:eastAsia="fr-FR"/>
        </w:rPr>
        <w:t xml:space="preserve">est à effectuer en fin d’année. </w:t>
      </w:r>
    </w:p>
    <w:p w:rsidR="00E626FF" w:rsidRPr="00771C62" w:rsidRDefault="00E626FF" w:rsidP="00E626FF">
      <w:pPr>
        <w:spacing w:line="276" w:lineRule="auto"/>
        <w:rPr>
          <w:b/>
        </w:rPr>
      </w:pPr>
      <w:r w:rsidRPr="00771C62">
        <w:rPr>
          <w:b/>
        </w:rPr>
        <w:t xml:space="preserve">Savoir-faire en les déclinant sur les trois niveaux : </w:t>
      </w:r>
    </w:p>
    <w:p w:rsidR="001D3790" w:rsidRPr="00771C62" w:rsidRDefault="001D3790" w:rsidP="001D3790">
      <w:pPr>
        <w:spacing w:line="276" w:lineRule="auto"/>
        <w:ind w:firstLine="708"/>
        <w:rPr>
          <w:b/>
        </w:rPr>
      </w:pPr>
      <w:r w:rsidRPr="00771C62">
        <w:rPr>
          <w:b/>
        </w:rPr>
        <w:t xml:space="preserve">Seconde 2019 : </w:t>
      </w:r>
    </w:p>
    <w:p w:rsidR="001D3790" w:rsidRPr="00771C62" w:rsidRDefault="001D3790" w:rsidP="001D3790">
      <w:pPr>
        <w:spacing w:line="276" w:lineRule="auto"/>
        <w:ind w:firstLine="708"/>
        <w:rPr>
          <w:b/>
        </w:rPr>
      </w:pPr>
      <w:r w:rsidRPr="00771C62">
        <w:rPr>
          <w:b/>
        </w:rPr>
        <w:t>Première :</w:t>
      </w:r>
    </w:p>
    <w:p w:rsidR="001D3790" w:rsidRPr="00771C62" w:rsidRDefault="001D3790" w:rsidP="001D3790">
      <w:pPr>
        <w:spacing w:line="276" w:lineRule="auto"/>
        <w:ind w:firstLine="708"/>
        <w:rPr>
          <w:b/>
        </w:rPr>
      </w:pPr>
      <w:r w:rsidRPr="00771C62">
        <w:rPr>
          <w:b/>
        </w:rPr>
        <w:t>Terminale :</w:t>
      </w:r>
    </w:p>
    <w:p w:rsidR="00E626FF" w:rsidRPr="00771C62" w:rsidRDefault="00E626FF" w:rsidP="00E626FF">
      <w:pPr>
        <w:spacing w:line="276" w:lineRule="auto"/>
        <w:rPr>
          <w:b/>
        </w:rPr>
      </w:pPr>
      <w:r w:rsidRPr="00771C62">
        <w:rPr>
          <w:b/>
        </w:rPr>
        <w:t xml:space="preserve">Situation problème : </w:t>
      </w:r>
    </w:p>
    <w:p w:rsidR="00253C49" w:rsidRPr="00771C62" w:rsidRDefault="00253C49" w:rsidP="00E626FF">
      <w:pPr>
        <w:spacing w:line="276" w:lineRule="auto"/>
      </w:pPr>
      <w:r w:rsidRPr="00771C62">
        <w:t xml:space="preserve">Vous êtes un groupuscule d’enseignants qui veulent révolutionner la pédagogie au lycée. Pour cela, vous voulez démontrer </w:t>
      </w:r>
      <w:r w:rsidR="00E43942" w:rsidRPr="00771C62">
        <w:t xml:space="preserve">que le système scolaire français est injuste. Pour cela, vous allez réaliser </w:t>
      </w:r>
      <w:r w:rsidR="00B53DEE" w:rsidRPr="00771C62">
        <w:t xml:space="preserve">une enquête auprès des élèves de votre lycée </w:t>
      </w:r>
      <w:r w:rsidR="00E43942" w:rsidRPr="00771C62">
        <w:t xml:space="preserve">pour montrer </w:t>
      </w:r>
      <w:r w:rsidRPr="00771C62">
        <w:t xml:space="preserve">qu’il existe des inégalités entre les élèves selon leur genre, leur milieu social, leur lieu de résidence, </w:t>
      </w:r>
      <w:r w:rsidR="00E43942" w:rsidRPr="00771C62">
        <w:t xml:space="preserve">leur </w:t>
      </w:r>
      <w:r w:rsidRPr="00771C62">
        <w:t xml:space="preserve">couleur de cheveux. </w:t>
      </w:r>
    </w:p>
    <w:p w:rsidR="001B38A7" w:rsidRPr="00771C62" w:rsidRDefault="001B38A7" w:rsidP="00E626FF">
      <w:pPr>
        <w:spacing w:line="276" w:lineRule="auto"/>
      </w:pPr>
      <w:r w:rsidRPr="00771C62">
        <w:t>Les enquêtés répondront de façon anonyme.</w:t>
      </w:r>
    </w:p>
    <w:p w:rsidR="00E626FF" w:rsidRPr="00771C62" w:rsidRDefault="00E626FF" w:rsidP="00E626FF">
      <w:pPr>
        <w:spacing w:line="276" w:lineRule="auto"/>
        <w:rPr>
          <w:b/>
        </w:rPr>
      </w:pPr>
      <w:r w:rsidRPr="00771C62">
        <w:rPr>
          <w:b/>
        </w:rPr>
        <w:t>Documents :</w:t>
      </w:r>
    </w:p>
    <w:p w:rsidR="00E626FF" w:rsidRPr="00771C62" w:rsidRDefault="00B53DEE" w:rsidP="00E626FF">
      <w:pPr>
        <w:spacing w:line="276" w:lineRule="auto"/>
      </w:pPr>
      <w:r w:rsidRPr="00771C62">
        <w:rPr>
          <w:noProof/>
          <w:lang w:eastAsia="fr-FR"/>
        </w:rPr>
        <mc:AlternateContent>
          <mc:Choice Requires="wps">
            <w:drawing>
              <wp:inline distT="0" distB="0" distL="0" distR="0" wp14:anchorId="48C6A6A4" wp14:editId="07F3AF6F">
                <wp:extent cx="304800" cy="304800"/>
                <wp:effectExtent l="0" t="0" r="0" b="0"/>
                <wp:docPr id="3" name="Rectangle 3" descr="https://cdn-images-1.medium.com/max/1600/0*yage7ae7x8vSxGZv.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https://cdn-images-1.medium.com/max/1600/0*yage7ae7x8vSxGZv.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7xoaWukCAAD/BQAADgAAAAAAAAAA&#10;AAAAAAAuAgAAZHJzL2Uyb0RvYy54bWxQSwECLQAUAAYACAAAACEATKDpLNgAAAADAQAADwAAAAAA&#10;AAAAAAAAAABDBQAAZHJzL2Rvd25yZXYueG1sUEsFBgAAAAAEAAQA8wAAAEgGAAAAAA==&#10;" filled="f" stroked="f">
                <o:lock v:ext="edit" aspectratio="t"/>
                <w10:anchorlock/>
              </v:rect>
            </w:pict>
          </mc:Fallback>
        </mc:AlternateContent>
      </w:r>
      <w:r w:rsidRPr="00771C62">
        <w:rPr>
          <w:noProof/>
          <w:lang w:eastAsia="fr-FR"/>
        </w:rPr>
        <mc:AlternateContent>
          <mc:Choice Requires="wps">
            <w:drawing>
              <wp:inline distT="0" distB="0" distL="0" distR="0" wp14:anchorId="2A9DDE3D" wp14:editId="05638462">
                <wp:extent cx="304800" cy="304800"/>
                <wp:effectExtent l="0" t="0" r="0" b="0"/>
                <wp:docPr id="4" name="Rectangle 4" descr="https://cdn-images-1.medium.com/max/1600/0*yage7ae7x8vSxGZv.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https://cdn-images-1.medium.com/max/1600/0*yage7ae7x8vSxGZv.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XRheM6AIAAP8F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771C62">
        <w:rPr>
          <w:noProof/>
          <w:lang w:eastAsia="fr-FR"/>
        </w:rPr>
        <w:drawing>
          <wp:anchor distT="0" distB="0" distL="114300" distR="114300" simplePos="0" relativeHeight="251658240" behindDoc="1" locked="0" layoutInCell="1" allowOverlap="1">
            <wp:simplePos x="0" y="0"/>
            <wp:positionH relativeFrom="column">
              <wp:posOffset>611505</wp:posOffset>
            </wp:positionH>
            <wp:positionV relativeFrom="paragraph">
              <wp:posOffset>-3175</wp:posOffset>
            </wp:positionV>
            <wp:extent cx="3267075" cy="3593465"/>
            <wp:effectExtent l="0" t="0" r="9525" b="6985"/>
            <wp:wrapTight wrapText="bothSides">
              <wp:wrapPolygon edited="0">
                <wp:start x="0" y="0"/>
                <wp:lineTo x="0" y="21527"/>
                <wp:lineTo x="21537" y="21527"/>
                <wp:lineTo x="21537"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
                      <a:extLst>
                        <a:ext uri="{28A0092B-C50C-407E-A947-70E740481C1C}">
                          <a14:useLocalDpi xmlns:a14="http://schemas.microsoft.com/office/drawing/2010/main" val="0"/>
                        </a:ext>
                      </a:extLst>
                    </a:blip>
                    <a:stretch>
                      <a:fillRect/>
                    </a:stretch>
                  </pic:blipFill>
                  <pic:spPr>
                    <a:xfrm>
                      <a:off x="0" y="0"/>
                      <a:ext cx="3267075" cy="3593465"/>
                    </a:xfrm>
                    <a:prstGeom prst="rect">
                      <a:avLst/>
                    </a:prstGeom>
                  </pic:spPr>
                </pic:pic>
              </a:graphicData>
            </a:graphic>
            <wp14:sizeRelH relativeFrom="page">
              <wp14:pctWidth>0</wp14:pctWidth>
            </wp14:sizeRelH>
            <wp14:sizeRelV relativeFrom="page">
              <wp14:pctHeight>0</wp14:pctHeight>
            </wp14:sizeRelV>
          </wp:anchor>
        </w:drawing>
      </w:r>
    </w:p>
    <w:p w:rsidR="00B53DEE" w:rsidRPr="00771C62" w:rsidRDefault="00B53DEE" w:rsidP="00B53DEE">
      <w:pPr>
        <w:pStyle w:val="Paragraphedeliste"/>
        <w:numPr>
          <w:ilvl w:val="0"/>
          <w:numId w:val="6"/>
        </w:numPr>
        <w:spacing w:line="276" w:lineRule="auto"/>
      </w:pPr>
      <w:r w:rsidRPr="00771C62">
        <w:t>Documents statistique</w:t>
      </w:r>
      <w:r w:rsidR="00AA1501" w:rsidRPr="00771C62">
        <w:t>s (observatoire des inégalités)</w:t>
      </w:r>
      <w:r w:rsidRPr="00771C62">
        <w:t>, ministère de l’EN qui confirment ce que notre enquête découvrira (sur échantillon plus large)</w:t>
      </w:r>
    </w:p>
    <w:p w:rsidR="00AA1501" w:rsidRPr="00771C62" w:rsidRDefault="00AA1501" w:rsidP="00AA1501">
      <w:pPr>
        <w:spacing w:line="276" w:lineRule="auto"/>
      </w:pPr>
    </w:p>
    <w:p w:rsidR="00AA1501" w:rsidRPr="00771C62" w:rsidRDefault="00AA1501" w:rsidP="00AA1501">
      <w:pPr>
        <w:spacing w:line="276" w:lineRule="auto"/>
      </w:pPr>
    </w:p>
    <w:p w:rsidR="00AA1501" w:rsidRPr="00771C62" w:rsidRDefault="00AA1501" w:rsidP="00AA1501">
      <w:pPr>
        <w:spacing w:line="276" w:lineRule="auto"/>
      </w:pPr>
    </w:p>
    <w:p w:rsidR="00AA1501" w:rsidRPr="00771C62" w:rsidRDefault="00AA1501" w:rsidP="00AA1501">
      <w:pPr>
        <w:spacing w:line="276" w:lineRule="auto"/>
      </w:pPr>
    </w:p>
    <w:p w:rsidR="00AA1501" w:rsidRPr="00771C62" w:rsidRDefault="00AA1501" w:rsidP="00AA1501">
      <w:pPr>
        <w:spacing w:line="276" w:lineRule="auto"/>
      </w:pPr>
    </w:p>
    <w:p w:rsidR="00AA1501" w:rsidRPr="00771C62" w:rsidRDefault="00AA1501" w:rsidP="00AA1501">
      <w:pPr>
        <w:spacing w:line="276" w:lineRule="auto"/>
      </w:pPr>
    </w:p>
    <w:p w:rsidR="00E43942" w:rsidRPr="00771C62" w:rsidRDefault="00E43942" w:rsidP="00E626FF">
      <w:pPr>
        <w:spacing w:line="276" w:lineRule="auto"/>
        <w:rPr>
          <w:b/>
        </w:rPr>
      </w:pPr>
    </w:p>
    <w:p w:rsidR="00E43942" w:rsidRPr="00771C62" w:rsidRDefault="00E43942" w:rsidP="00E626FF">
      <w:pPr>
        <w:spacing w:line="276" w:lineRule="auto"/>
        <w:rPr>
          <w:b/>
        </w:rPr>
      </w:pPr>
    </w:p>
    <w:p w:rsidR="00771C62" w:rsidRDefault="00771C62" w:rsidP="00E626FF">
      <w:pPr>
        <w:spacing w:line="276" w:lineRule="auto"/>
        <w:rPr>
          <w:b/>
        </w:rPr>
      </w:pPr>
    </w:p>
    <w:p w:rsidR="00771C62" w:rsidRDefault="00771C62" w:rsidP="00E626FF">
      <w:pPr>
        <w:spacing w:line="276" w:lineRule="auto"/>
        <w:rPr>
          <w:b/>
        </w:rPr>
      </w:pPr>
    </w:p>
    <w:p w:rsidR="00E626FF" w:rsidRPr="00771C62" w:rsidRDefault="00E626FF" w:rsidP="00E626FF">
      <w:pPr>
        <w:spacing w:line="276" w:lineRule="auto"/>
      </w:pPr>
      <w:bookmarkStart w:id="0" w:name="_GoBack"/>
      <w:bookmarkEnd w:id="0"/>
      <w:r w:rsidRPr="00771C62">
        <w:rPr>
          <w:b/>
        </w:rPr>
        <w:lastRenderedPageBreak/>
        <w:t>Mode opératoire</w:t>
      </w:r>
      <w:r w:rsidRPr="00771C62">
        <w:t xml:space="preserve"> : </w:t>
      </w:r>
    </w:p>
    <w:p w:rsidR="00F14DA7" w:rsidRPr="00771C62" w:rsidRDefault="00E626FF" w:rsidP="00F14DA7">
      <w:pPr>
        <w:pStyle w:val="Paragraphedeliste"/>
        <w:numPr>
          <w:ilvl w:val="0"/>
          <w:numId w:val="2"/>
        </w:numPr>
        <w:spacing w:line="276" w:lineRule="auto"/>
      </w:pPr>
      <w:r w:rsidRPr="00771C62">
        <w:t>Identifier la compétence visée :</w:t>
      </w:r>
    </w:p>
    <w:p w:rsidR="00E626FF" w:rsidRPr="00771C62" w:rsidRDefault="00E626FF" w:rsidP="00E626FF">
      <w:pPr>
        <w:pStyle w:val="Paragraphedeliste"/>
        <w:numPr>
          <w:ilvl w:val="0"/>
          <w:numId w:val="1"/>
        </w:numPr>
        <w:spacing w:line="276" w:lineRule="auto"/>
      </w:pPr>
      <w:r w:rsidRPr="00771C62">
        <w:t>Connaissances</w:t>
      </w:r>
    </w:p>
    <w:p w:rsidR="00F14DA7" w:rsidRPr="00771C62" w:rsidRDefault="00E43942" w:rsidP="00E43942">
      <w:pPr>
        <w:pStyle w:val="Paragraphedeliste"/>
        <w:numPr>
          <w:ilvl w:val="0"/>
          <w:numId w:val="6"/>
        </w:numPr>
        <w:spacing w:line="276" w:lineRule="auto"/>
      </w:pPr>
      <w:r w:rsidRPr="00771C62">
        <w:t>Savoir qu’il existe différents type</w:t>
      </w:r>
      <w:r w:rsidR="00AA1501" w:rsidRPr="00771C62">
        <w:t>s</w:t>
      </w:r>
      <w:r w:rsidRPr="00771C62">
        <w:t xml:space="preserve"> de liens entre deux variables :</w:t>
      </w:r>
    </w:p>
    <w:p w:rsidR="00E43942" w:rsidRPr="00771C62" w:rsidRDefault="00E43942" w:rsidP="00E43942">
      <w:pPr>
        <w:pStyle w:val="Paragraphedeliste"/>
        <w:numPr>
          <w:ilvl w:val="1"/>
          <w:numId w:val="6"/>
        </w:numPr>
        <w:spacing w:line="276" w:lineRule="auto"/>
      </w:pPr>
      <w:r w:rsidRPr="00771C62">
        <w:t>Pas de corrélation.</w:t>
      </w:r>
    </w:p>
    <w:p w:rsidR="00E43942" w:rsidRPr="00771C62" w:rsidRDefault="00E43942" w:rsidP="00E43942">
      <w:pPr>
        <w:pStyle w:val="Paragraphedeliste"/>
        <w:numPr>
          <w:ilvl w:val="1"/>
          <w:numId w:val="6"/>
        </w:numPr>
        <w:spacing w:line="276" w:lineRule="auto"/>
      </w:pPr>
      <w:r w:rsidRPr="00771C62">
        <w:t>Si corrélation : Pas de lien de causalité. Un lien de causalité. Une variable cachée.</w:t>
      </w:r>
    </w:p>
    <w:p w:rsidR="00CA7BA8" w:rsidRPr="00771C62" w:rsidRDefault="00F6653B" w:rsidP="00CA7BA8">
      <w:pPr>
        <w:pStyle w:val="Paragraphedeliste"/>
        <w:numPr>
          <w:ilvl w:val="0"/>
          <w:numId w:val="6"/>
        </w:numPr>
        <w:spacing w:line="276" w:lineRule="auto"/>
      </w:pPr>
      <w:r w:rsidRPr="00771C62">
        <w:t>Inégalité de réussite et d’orientation scolaire selon le milieu social et le genre des élèves.</w:t>
      </w:r>
    </w:p>
    <w:p w:rsidR="00E626FF" w:rsidRPr="00771C62" w:rsidRDefault="00E626FF" w:rsidP="00E626FF">
      <w:pPr>
        <w:pStyle w:val="Paragraphedeliste"/>
        <w:numPr>
          <w:ilvl w:val="0"/>
          <w:numId w:val="1"/>
        </w:numPr>
        <w:spacing w:line="276" w:lineRule="auto"/>
      </w:pPr>
      <w:r w:rsidRPr="00771C62">
        <w:t>Capacité</w:t>
      </w:r>
      <w:r w:rsidR="002F4F8E" w:rsidRPr="00771C62">
        <w:t>s</w:t>
      </w:r>
    </w:p>
    <w:p w:rsidR="00F6653B" w:rsidRPr="00771C62" w:rsidRDefault="001D59AF" w:rsidP="001D59AF">
      <w:pPr>
        <w:pStyle w:val="Paragraphedeliste"/>
        <w:numPr>
          <w:ilvl w:val="0"/>
          <w:numId w:val="6"/>
        </w:numPr>
        <w:spacing w:line="276" w:lineRule="auto"/>
      </w:pPr>
      <w:r w:rsidRPr="00771C62">
        <w:t>Etre capable de repérer une corrélation.</w:t>
      </w:r>
    </w:p>
    <w:p w:rsidR="003566A4" w:rsidRPr="00771C62" w:rsidRDefault="003566A4" w:rsidP="001D59AF">
      <w:pPr>
        <w:pStyle w:val="Paragraphedeliste"/>
        <w:numPr>
          <w:ilvl w:val="0"/>
          <w:numId w:val="6"/>
        </w:numPr>
        <w:spacing w:line="276" w:lineRule="auto"/>
      </w:pPr>
      <w:r w:rsidRPr="00771C62">
        <w:t>Etre capable de formuler des hypothèses de causalité.</w:t>
      </w:r>
    </w:p>
    <w:p w:rsidR="001D59AF" w:rsidRPr="00771C62" w:rsidRDefault="001D59AF" w:rsidP="002F4F8E">
      <w:pPr>
        <w:pStyle w:val="Paragraphedeliste"/>
        <w:numPr>
          <w:ilvl w:val="0"/>
          <w:numId w:val="6"/>
        </w:numPr>
        <w:spacing w:line="276" w:lineRule="auto"/>
      </w:pPr>
      <w:r w:rsidRPr="00771C62">
        <w:t xml:space="preserve">Etre capable de </w:t>
      </w:r>
      <w:r w:rsidR="003566A4" w:rsidRPr="00771C62">
        <w:t>formuler</w:t>
      </w:r>
      <w:r w:rsidRPr="00771C62">
        <w:t xml:space="preserve"> des questions et des modalités de réponse (fermée) pertinentes.</w:t>
      </w:r>
    </w:p>
    <w:p w:rsidR="00E626FF" w:rsidRPr="00771C62" w:rsidRDefault="00E626FF" w:rsidP="00E626FF">
      <w:pPr>
        <w:pStyle w:val="Paragraphedeliste"/>
        <w:numPr>
          <w:ilvl w:val="0"/>
          <w:numId w:val="1"/>
        </w:numPr>
        <w:spacing w:line="276" w:lineRule="auto"/>
      </w:pPr>
      <w:r w:rsidRPr="00771C62">
        <w:t>Attitudes</w:t>
      </w:r>
    </w:p>
    <w:p w:rsidR="002F4F8E" w:rsidRPr="00771C62" w:rsidRDefault="002F4F8E" w:rsidP="002F4F8E">
      <w:pPr>
        <w:pStyle w:val="Paragraphedeliste"/>
        <w:numPr>
          <w:ilvl w:val="0"/>
          <w:numId w:val="6"/>
        </w:numPr>
        <w:spacing w:line="276" w:lineRule="auto"/>
      </w:pPr>
      <w:r w:rsidRPr="00771C62">
        <w:t>Organisation au sein du groupe. Ecoute. Bienveillance. Répartition des tâches.</w:t>
      </w:r>
    </w:p>
    <w:p w:rsidR="002F4F8E" w:rsidRPr="00771C62" w:rsidRDefault="002F4F8E" w:rsidP="002F4F8E">
      <w:pPr>
        <w:pStyle w:val="Paragraphedeliste"/>
        <w:numPr>
          <w:ilvl w:val="0"/>
          <w:numId w:val="6"/>
        </w:numPr>
        <w:spacing w:line="276" w:lineRule="auto"/>
      </w:pPr>
      <w:r w:rsidRPr="00771C62">
        <w:t>Accepter de remettre en cause ses préjugés. (quand on veut on peut, tout dépend de l’individu et de ses efforts).</w:t>
      </w:r>
    </w:p>
    <w:p w:rsidR="00E626FF" w:rsidRPr="00771C62" w:rsidRDefault="00E626FF" w:rsidP="00E626FF">
      <w:pPr>
        <w:pStyle w:val="Paragraphedeliste"/>
        <w:numPr>
          <w:ilvl w:val="0"/>
          <w:numId w:val="2"/>
        </w:numPr>
        <w:spacing w:line="276" w:lineRule="auto"/>
      </w:pPr>
      <w:r w:rsidRPr="00771C62">
        <w:t>Créer la situation problème pour chaque niveau</w:t>
      </w:r>
    </w:p>
    <w:p w:rsidR="00AA1501" w:rsidRPr="00771C62" w:rsidRDefault="00AA1501" w:rsidP="00AA1501">
      <w:pPr>
        <w:pStyle w:val="Paragraphedeliste"/>
        <w:spacing w:line="276" w:lineRule="auto"/>
      </w:pPr>
    </w:p>
    <w:p w:rsidR="00AA1501" w:rsidRPr="00771C62" w:rsidRDefault="00E626FF" w:rsidP="00AA1501">
      <w:pPr>
        <w:pStyle w:val="Paragraphedeliste"/>
        <w:numPr>
          <w:ilvl w:val="0"/>
          <w:numId w:val="2"/>
        </w:numPr>
        <w:spacing w:line="276" w:lineRule="auto"/>
      </w:pPr>
      <w:r w:rsidRPr="00771C62">
        <w:t>Former des groupes si besoin</w:t>
      </w:r>
      <w:r w:rsidR="00AA1501" w:rsidRPr="00771C62">
        <w:t> : 11 groupes de 3, classe de 33 élèves.</w:t>
      </w:r>
    </w:p>
    <w:p w:rsidR="00AA1501" w:rsidRPr="00771C62" w:rsidRDefault="00AA1501" w:rsidP="00494863"/>
    <w:p w:rsidR="00E626FF" w:rsidRPr="00771C62" w:rsidRDefault="00E626FF" w:rsidP="00E626FF">
      <w:pPr>
        <w:pStyle w:val="Paragraphedeliste"/>
        <w:numPr>
          <w:ilvl w:val="0"/>
          <w:numId w:val="2"/>
        </w:numPr>
        <w:spacing w:line="276" w:lineRule="auto"/>
      </w:pPr>
      <w:r w:rsidRPr="00771C62">
        <w:t>Proposer des documents aux élèves</w:t>
      </w:r>
    </w:p>
    <w:p w:rsidR="001B38A7" w:rsidRPr="00771C62" w:rsidRDefault="001B38A7" w:rsidP="001B38A7">
      <w:pPr>
        <w:pStyle w:val="Paragraphedeliste"/>
        <w:spacing w:line="276" w:lineRule="auto"/>
      </w:pPr>
      <w:r w:rsidRPr="00771C62">
        <w:t>Tableau Excel à remplir avec les réponses aux questionnaires.</w:t>
      </w:r>
    </w:p>
    <w:p w:rsidR="001B38A7" w:rsidRPr="00771C62" w:rsidRDefault="001B38A7" w:rsidP="001B38A7">
      <w:pPr>
        <w:pStyle w:val="Paragraphedeliste"/>
        <w:spacing w:line="276" w:lineRule="auto"/>
      </w:pPr>
      <w:r w:rsidRPr="00771C62">
        <w:t>Faire des graphiques en croisant les variables (</w:t>
      </w:r>
      <w:proofErr w:type="spellStart"/>
      <w:r w:rsidRPr="00771C62">
        <w:t>Expl</w:t>
      </w:r>
      <w:proofErr w:type="spellEnd"/>
      <w:r w:rsidRPr="00771C62">
        <w:t> </w:t>
      </w:r>
      <w:r w:rsidRPr="00771C62">
        <w:rPr>
          <w:i/>
        </w:rPr>
        <w:t>variable G/F</w:t>
      </w:r>
      <w:r w:rsidRPr="00771C62">
        <w:t xml:space="preserve"> et </w:t>
      </w:r>
      <w:r w:rsidRPr="00771C62">
        <w:rPr>
          <w:i/>
        </w:rPr>
        <w:t>variable Bac techno, L, ES, S</w:t>
      </w:r>
      <w:r w:rsidRPr="00771C62">
        <w:t>)</w:t>
      </w:r>
    </w:p>
    <w:p w:rsidR="001B38A7" w:rsidRPr="00771C62" w:rsidRDefault="001B38A7" w:rsidP="001B38A7">
      <w:pPr>
        <w:pStyle w:val="Paragraphedeliste"/>
        <w:spacing w:line="276" w:lineRule="auto"/>
      </w:pPr>
      <w:r w:rsidRPr="00771C62">
        <w:t xml:space="preserve">(Possibilité aussi de travailler avec un logiciel type </w:t>
      </w:r>
      <w:hyperlink r:id="rId6" w:history="1">
        <w:proofErr w:type="spellStart"/>
        <w:r w:rsidRPr="00771C62">
          <w:rPr>
            <w:rStyle w:val="Lienhypertexte"/>
          </w:rPr>
          <w:t>shynx</w:t>
        </w:r>
        <w:proofErr w:type="spellEnd"/>
        <w:r w:rsidRPr="00771C62">
          <w:rPr>
            <w:rStyle w:val="Lienhypertexte"/>
          </w:rPr>
          <w:t xml:space="preserve"> campus</w:t>
        </w:r>
      </w:hyperlink>
      <w:r w:rsidRPr="00771C62">
        <w:t>, gratuit jusqu’à 50 répondants, payant ensuite).</w:t>
      </w:r>
    </w:p>
    <w:p w:rsidR="00E626FF" w:rsidRPr="00771C62" w:rsidRDefault="00E626FF" w:rsidP="00E626FF">
      <w:pPr>
        <w:pStyle w:val="Paragraphedeliste"/>
        <w:numPr>
          <w:ilvl w:val="0"/>
          <w:numId w:val="2"/>
        </w:numPr>
        <w:spacing w:line="276" w:lineRule="auto"/>
      </w:pPr>
      <w:r w:rsidRPr="00771C62">
        <w:t xml:space="preserve">Leur faire formuler des hypothèses (si cela se prête à la résolution de la situation problème) </w:t>
      </w:r>
    </w:p>
    <w:p w:rsidR="001B38A7" w:rsidRPr="00771C62" w:rsidRDefault="001B38A7" w:rsidP="001B38A7">
      <w:pPr>
        <w:pStyle w:val="Paragraphedeliste"/>
        <w:spacing w:line="276" w:lineRule="auto"/>
      </w:pPr>
      <w:r w:rsidRPr="00771C62">
        <w:t>Pourquoi les filles / milieux sociaux aisés réussissent mieux ? Variable cachée… capital culturel…</w:t>
      </w:r>
    </w:p>
    <w:p w:rsidR="001B38A7" w:rsidRPr="00771C62" w:rsidRDefault="001B38A7" w:rsidP="001B38A7">
      <w:pPr>
        <w:pStyle w:val="Paragraphedeliste"/>
        <w:spacing w:line="276" w:lineRule="auto"/>
      </w:pPr>
      <w:r w:rsidRPr="00771C62">
        <w:t>Pourquoi choix d’orientation différencié ?</w:t>
      </w:r>
    </w:p>
    <w:p w:rsidR="001B38A7" w:rsidRPr="00771C62" w:rsidRDefault="001B38A7" w:rsidP="001B38A7">
      <w:pPr>
        <w:pStyle w:val="Paragraphedeliste"/>
        <w:spacing w:line="276" w:lineRule="auto"/>
      </w:pPr>
      <w:proofErr w:type="spellStart"/>
      <w:r w:rsidRPr="00771C62">
        <w:t>Ect</w:t>
      </w:r>
      <w:proofErr w:type="spellEnd"/>
      <w:r w:rsidRPr="00771C62">
        <w:t>…</w:t>
      </w:r>
    </w:p>
    <w:p w:rsidR="00E626FF" w:rsidRPr="00771C62" w:rsidRDefault="00E626FF" w:rsidP="00E626FF">
      <w:pPr>
        <w:pStyle w:val="Paragraphedeliste"/>
        <w:numPr>
          <w:ilvl w:val="0"/>
          <w:numId w:val="2"/>
        </w:numPr>
        <w:spacing w:line="276" w:lineRule="auto"/>
      </w:pPr>
      <w:r w:rsidRPr="00771C62">
        <w:t>Restitution par les élèves</w:t>
      </w:r>
    </w:p>
    <w:p w:rsidR="001B38A7" w:rsidRPr="00771C62" w:rsidRDefault="00AF5E9C" w:rsidP="001B38A7">
      <w:pPr>
        <w:pStyle w:val="Paragraphedeliste"/>
        <w:spacing w:line="276" w:lineRule="auto"/>
      </w:pPr>
      <w:r w:rsidRPr="00771C62">
        <w:t>Chaque groupe doit construire un graphique (</w:t>
      </w:r>
      <w:proofErr w:type="spellStart"/>
      <w:r w:rsidRPr="00771C62">
        <w:t>Expl</w:t>
      </w:r>
      <w:proofErr w:type="spellEnd"/>
      <w:r w:rsidRPr="00771C62">
        <w:t> </w:t>
      </w:r>
      <w:r w:rsidRPr="00771C62">
        <w:rPr>
          <w:i/>
        </w:rPr>
        <w:t>variable G/F</w:t>
      </w:r>
      <w:r w:rsidRPr="00771C62">
        <w:t xml:space="preserve"> et </w:t>
      </w:r>
      <w:r w:rsidRPr="00771C62">
        <w:rPr>
          <w:i/>
        </w:rPr>
        <w:t xml:space="preserve">variable Bac techno, L, ES, S), </w:t>
      </w:r>
      <w:r w:rsidRPr="00771C62">
        <w:t>le présenter à l’oral et montrer s’il y a corrélation et avancer des hypothèses de causalité.</w:t>
      </w:r>
    </w:p>
    <w:p w:rsidR="00E626FF" w:rsidRPr="00771C62" w:rsidRDefault="00E626FF" w:rsidP="00E626FF">
      <w:pPr>
        <w:pStyle w:val="Paragraphedeliste"/>
        <w:numPr>
          <w:ilvl w:val="0"/>
          <w:numId w:val="2"/>
        </w:numPr>
        <w:spacing w:line="276" w:lineRule="auto"/>
      </w:pPr>
      <w:r w:rsidRPr="00771C62">
        <w:t>Phase d’évaluation</w:t>
      </w:r>
    </w:p>
    <w:p w:rsidR="00E626FF" w:rsidRPr="00771C62" w:rsidRDefault="00E626FF" w:rsidP="00E626FF">
      <w:pPr>
        <w:spacing w:line="276" w:lineRule="auto"/>
      </w:pPr>
    </w:p>
    <w:p w:rsidR="00494863" w:rsidRPr="00771C62" w:rsidRDefault="00494863" w:rsidP="00E626FF">
      <w:pPr>
        <w:spacing w:line="276" w:lineRule="auto"/>
      </w:pPr>
      <w:r w:rsidRPr="00771C62">
        <w:t>Questions :</w:t>
      </w:r>
    </w:p>
    <w:p w:rsidR="00CA7BA8" w:rsidRPr="00771C62" w:rsidRDefault="00CA7BA8" w:rsidP="00E626FF">
      <w:pPr>
        <w:spacing w:line="276" w:lineRule="auto"/>
      </w:pPr>
      <w:r w:rsidRPr="00771C62">
        <w:t>Variables explicatives :</w:t>
      </w:r>
    </w:p>
    <w:p w:rsidR="00494863" w:rsidRPr="00771C62" w:rsidRDefault="00494863" w:rsidP="00494863">
      <w:pPr>
        <w:pStyle w:val="Paragraphedeliste"/>
        <w:numPr>
          <w:ilvl w:val="0"/>
          <w:numId w:val="6"/>
        </w:numPr>
        <w:spacing w:line="276" w:lineRule="auto"/>
        <w:rPr>
          <w:b/>
        </w:rPr>
      </w:pPr>
      <w:r w:rsidRPr="00771C62">
        <w:rPr>
          <w:b/>
        </w:rPr>
        <w:t>F</w:t>
      </w:r>
      <w:r w:rsidR="00AF5E9C" w:rsidRPr="00771C62">
        <w:rPr>
          <w:b/>
        </w:rPr>
        <w:t>/G ?</w:t>
      </w:r>
    </w:p>
    <w:p w:rsidR="00AF5E9C" w:rsidRPr="00771C62" w:rsidRDefault="00AF5E9C" w:rsidP="00494863">
      <w:pPr>
        <w:pStyle w:val="Paragraphedeliste"/>
        <w:numPr>
          <w:ilvl w:val="0"/>
          <w:numId w:val="6"/>
        </w:numPr>
        <w:spacing w:line="276" w:lineRule="auto"/>
        <w:rPr>
          <w:b/>
        </w:rPr>
      </w:pPr>
      <w:r w:rsidRPr="00771C62">
        <w:rPr>
          <w:b/>
        </w:rPr>
        <w:t>Niveau de revenu du foyer ?</w:t>
      </w:r>
    </w:p>
    <w:p w:rsidR="00CA7BA8" w:rsidRPr="00771C62" w:rsidRDefault="00CA7BA8" w:rsidP="00494863">
      <w:pPr>
        <w:pStyle w:val="Paragraphedeliste"/>
        <w:numPr>
          <w:ilvl w:val="0"/>
          <w:numId w:val="6"/>
        </w:numPr>
        <w:spacing w:line="276" w:lineRule="auto"/>
        <w:rPr>
          <w:b/>
        </w:rPr>
      </w:pPr>
      <w:r w:rsidRPr="00771C62">
        <w:rPr>
          <w:b/>
        </w:rPr>
        <w:t xml:space="preserve">Couleur de cheveux ? noir brun roux blond </w:t>
      </w:r>
    </w:p>
    <w:p w:rsidR="00CA7BA8" w:rsidRPr="00771C62" w:rsidRDefault="00CA7BA8" w:rsidP="00CA7BA8">
      <w:pPr>
        <w:spacing w:line="276" w:lineRule="auto"/>
        <w:ind w:left="360"/>
      </w:pPr>
      <w:r w:rsidRPr="00771C62">
        <w:t>Variables à expliquer :</w:t>
      </w:r>
    </w:p>
    <w:p w:rsidR="00AF5E9C" w:rsidRPr="00771C62" w:rsidRDefault="00AF5E9C" w:rsidP="00494863">
      <w:pPr>
        <w:pStyle w:val="Paragraphedeliste"/>
        <w:numPr>
          <w:ilvl w:val="0"/>
          <w:numId w:val="6"/>
        </w:numPr>
        <w:spacing w:line="276" w:lineRule="auto"/>
      </w:pPr>
      <w:r w:rsidRPr="00771C62">
        <w:t xml:space="preserve">Résultats scolaires en Maths, Français, LV1, EPS, HG, </w:t>
      </w:r>
      <w:proofErr w:type="spellStart"/>
      <w:r w:rsidRPr="00771C62">
        <w:t>ect</w:t>
      </w:r>
      <w:proofErr w:type="spellEnd"/>
      <w:r w:rsidRPr="00771C62">
        <w:t>…</w:t>
      </w:r>
    </w:p>
    <w:p w:rsidR="00AF5E9C" w:rsidRPr="00771C62" w:rsidRDefault="00CA7BA8" w:rsidP="00494863">
      <w:pPr>
        <w:pStyle w:val="Paragraphedeliste"/>
        <w:numPr>
          <w:ilvl w:val="0"/>
          <w:numId w:val="6"/>
        </w:numPr>
        <w:spacing w:line="276" w:lineRule="auto"/>
      </w:pPr>
      <w:r w:rsidRPr="00771C62">
        <w:t xml:space="preserve">Quel temps consacrez-vous au travail scolaire à la maison ? </w:t>
      </w:r>
    </w:p>
    <w:p w:rsidR="00CA7BA8" w:rsidRPr="00771C62" w:rsidRDefault="00CA7BA8" w:rsidP="00494863">
      <w:pPr>
        <w:pStyle w:val="Paragraphedeliste"/>
        <w:numPr>
          <w:ilvl w:val="0"/>
          <w:numId w:val="6"/>
        </w:numPr>
        <w:spacing w:line="276" w:lineRule="auto"/>
      </w:pPr>
      <w:r w:rsidRPr="00771C62">
        <w:t>Quel sont vos vœux d’orientation en Première ?</w:t>
      </w:r>
    </w:p>
    <w:p w:rsidR="00CA7BA8" w:rsidRPr="00771C62" w:rsidRDefault="00CA7BA8" w:rsidP="00494863">
      <w:pPr>
        <w:pStyle w:val="Paragraphedeliste"/>
        <w:numPr>
          <w:ilvl w:val="0"/>
          <w:numId w:val="6"/>
        </w:numPr>
        <w:spacing w:line="276" w:lineRule="auto"/>
      </w:pPr>
      <w:r w:rsidRPr="00771C62">
        <w:t xml:space="preserve"> ou quelles spécialités voulez-vous choisir l’année prochaine ?</w:t>
      </w:r>
    </w:p>
    <w:p w:rsidR="00CA7BA8" w:rsidRPr="00771C62" w:rsidRDefault="00CA7BA8" w:rsidP="00494863">
      <w:pPr>
        <w:pStyle w:val="Paragraphedeliste"/>
        <w:numPr>
          <w:ilvl w:val="0"/>
          <w:numId w:val="6"/>
        </w:numPr>
        <w:spacing w:line="276" w:lineRule="auto"/>
      </w:pPr>
      <w:r w:rsidRPr="00771C62">
        <w:t>Est-ce que vous posez des questions quand vous ne comprenez pas ?</w:t>
      </w:r>
    </w:p>
    <w:p w:rsidR="00CA7BA8" w:rsidRPr="00771C62" w:rsidRDefault="00CA7BA8" w:rsidP="00494863">
      <w:pPr>
        <w:pStyle w:val="Paragraphedeliste"/>
        <w:numPr>
          <w:ilvl w:val="0"/>
          <w:numId w:val="6"/>
        </w:numPr>
        <w:spacing w:line="276" w:lineRule="auto"/>
      </w:pPr>
      <w:r w:rsidRPr="00771C62">
        <w:t xml:space="preserve"> </w:t>
      </w:r>
      <w:proofErr w:type="spellStart"/>
      <w:r w:rsidR="00E46765" w:rsidRPr="00771C62">
        <w:t>E</w:t>
      </w:r>
      <w:r w:rsidRPr="00771C62">
        <w:t>ct</w:t>
      </w:r>
      <w:proofErr w:type="spellEnd"/>
    </w:p>
    <w:p w:rsidR="00E46765" w:rsidRPr="00771C62" w:rsidRDefault="00E46765" w:rsidP="00494863">
      <w:pPr>
        <w:pStyle w:val="Paragraphedeliste"/>
        <w:numPr>
          <w:ilvl w:val="0"/>
          <w:numId w:val="6"/>
        </w:numPr>
        <w:spacing w:line="276" w:lineRule="auto"/>
      </w:pPr>
    </w:p>
    <w:p w:rsidR="00E626FF" w:rsidRPr="00771C62" w:rsidRDefault="00E46765" w:rsidP="00E46765">
      <w:pPr>
        <w:pStyle w:val="Paragraphedeliste"/>
        <w:numPr>
          <w:ilvl w:val="0"/>
          <w:numId w:val="7"/>
        </w:numPr>
        <w:spacing w:line="276" w:lineRule="auto"/>
      </w:pPr>
      <w:proofErr w:type="spellStart"/>
      <w:r w:rsidRPr="00771C62">
        <w:t>E</w:t>
      </w:r>
      <w:r w:rsidR="00CA7BA8" w:rsidRPr="00771C62">
        <w:t>xpl</w:t>
      </w:r>
      <w:proofErr w:type="spellEnd"/>
      <w:r w:rsidR="00CA7BA8" w:rsidRPr="00771C62">
        <w:t xml:space="preserve"> fait en classe de seconde :</w:t>
      </w:r>
      <w:r w:rsidRPr="00771C62">
        <w:t xml:space="preserve"> (copié/collé réponse élèves)</w:t>
      </w:r>
    </w:p>
    <w:p w:rsidR="00E46765" w:rsidRPr="00771C62" w:rsidRDefault="00E46765" w:rsidP="00E46765">
      <w:pPr>
        <w:pStyle w:val="StandardLTTitel"/>
        <w:rPr>
          <w:rFonts w:asciiTheme="minorHAnsi" w:hAnsiTheme="minorHAnsi"/>
        </w:rPr>
      </w:pPr>
      <w:r w:rsidRPr="00771C62">
        <w:rPr>
          <w:rFonts w:asciiTheme="minorHAnsi" w:hAnsiTheme="minorHAnsi" w:cs="Arial"/>
          <w:b/>
          <w:bCs/>
          <w:sz w:val="64"/>
          <w:szCs w:val="64"/>
        </w:rPr>
        <w:lastRenderedPageBreak/>
        <w:t>Quelles filières ferez-vous probablement (du plus probable au moins probable) ?</w:t>
      </w:r>
    </w:p>
    <w:p w:rsidR="00E46765" w:rsidRPr="00771C62" w:rsidRDefault="00E46765" w:rsidP="00E626FF">
      <w:pPr>
        <w:spacing w:line="276" w:lineRule="auto"/>
      </w:pPr>
    </w:p>
    <w:p w:rsidR="00CA7BA8" w:rsidRPr="00771C62" w:rsidRDefault="00CA7BA8" w:rsidP="00E626FF">
      <w:pPr>
        <w:spacing w:line="276" w:lineRule="auto"/>
      </w:pPr>
      <w:r w:rsidRPr="00771C62">
        <w:rPr>
          <w:noProof/>
        </w:rPr>
        <w:drawing>
          <wp:inline distT="0" distB="0" distL="0" distR="0" wp14:anchorId="34150690" wp14:editId="740C960A">
            <wp:extent cx="6343650" cy="3500408"/>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342741" cy="3499907"/>
                    </a:xfrm>
                    <a:prstGeom prst="rect">
                      <a:avLst/>
                    </a:prstGeom>
                  </pic:spPr>
                </pic:pic>
              </a:graphicData>
            </a:graphic>
          </wp:inline>
        </w:drawing>
      </w:r>
    </w:p>
    <w:p w:rsidR="00E46765" w:rsidRPr="00771C62" w:rsidRDefault="00E46765" w:rsidP="00E46765">
      <w:pPr>
        <w:pStyle w:val="StandardLTGliederung1"/>
        <w:rPr>
          <w:rFonts w:asciiTheme="minorHAnsi" w:hAnsiTheme="minorHAnsi"/>
          <w:sz w:val="24"/>
          <w:szCs w:val="24"/>
        </w:rPr>
      </w:pPr>
      <w:r w:rsidRPr="00771C62">
        <w:rPr>
          <w:rFonts w:asciiTheme="minorHAnsi" w:hAnsiTheme="minorHAnsi" w:cs="Arial"/>
          <w:sz w:val="24"/>
          <w:szCs w:val="24"/>
        </w:rPr>
        <w:t xml:space="preserve">Cette analyse a été croisé avec le fait que </w:t>
      </w:r>
      <w:r w:rsidRPr="00771C62">
        <w:rPr>
          <w:rFonts w:asciiTheme="minorHAnsi" w:hAnsiTheme="minorHAnsi"/>
          <w:sz w:val="24"/>
          <w:szCs w:val="24"/>
        </w:rPr>
        <w:t>l'élève soit une fille ou un garçon. On peut constater que 53 % des garçons souhaitent faire un bac ES et 77 % pour les filles, 81 % des garçons un bac S et 65 % pour les filles. Environ 40 % des filles souhaitent se diriger en L contre 11 % pour les garçons, comme l'explique une étude, il y a plus de femmes dans les études littéraire à la FAC ces dernières années. En revanche, 6 % des filles souhaitent se diriger vers un bac technologique STI2D contre 30 % pour les garçons. Cette énorme différence est peut être basée sur le fait que notre société actuelle fait que les filles ne se voient pas aller dans des bacs technologique tels quels.</w:t>
      </w:r>
    </w:p>
    <w:p w:rsidR="00E07694" w:rsidRPr="00771C62" w:rsidRDefault="00E07694"/>
    <w:sectPr w:rsidR="00E07694" w:rsidRPr="00771C62" w:rsidSect="00771C62">
      <w:pgSz w:w="11906" w:h="16838"/>
      <w:pgMar w:top="567" w:right="567" w:bottom="567" w:left="567" w:header="709" w:footer="709" w:gutter="0"/>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4BE8"/>
    <w:multiLevelType w:val="hybridMultilevel"/>
    <w:tmpl w:val="2C7AA3EA"/>
    <w:lvl w:ilvl="0" w:tplc="0D42EB0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4C097F"/>
    <w:multiLevelType w:val="hybridMultilevel"/>
    <w:tmpl w:val="B1F6D826"/>
    <w:lvl w:ilvl="0" w:tplc="9342EF0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BFB3CBC"/>
    <w:multiLevelType w:val="hybridMultilevel"/>
    <w:tmpl w:val="867CADB8"/>
    <w:lvl w:ilvl="0" w:tplc="5E6603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391ABA"/>
    <w:multiLevelType w:val="hybridMultilevel"/>
    <w:tmpl w:val="07D6206E"/>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D91134"/>
    <w:multiLevelType w:val="hybridMultilevel"/>
    <w:tmpl w:val="AE00B19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0C694E"/>
    <w:multiLevelType w:val="hybridMultilevel"/>
    <w:tmpl w:val="435EBD84"/>
    <w:lvl w:ilvl="0" w:tplc="016244B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E814FE"/>
    <w:multiLevelType w:val="hybridMultilevel"/>
    <w:tmpl w:val="B3426C8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6FF"/>
    <w:rsid w:val="001B38A7"/>
    <w:rsid w:val="001D3790"/>
    <w:rsid w:val="001D59AF"/>
    <w:rsid w:val="001F00AD"/>
    <w:rsid w:val="002046FD"/>
    <w:rsid w:val="00253C49"/>
    <w:rsid w:val="002F4F8E"/>
    <w:rsid w:val="003566A4"/>
    <w:rsid w:val="00494863"/>
    <w:rsid w:val="00686EED"/>
    <w:rsid w:val="006E71DD"/>
    <w:rsid w:val="00771C62"/>
    <w:rsid w:val="00822456"/>
    <w:rsid w:val="00880E46"/>
    <w:rsid w:val="009C3FD3"/>
    <w:rsid w:val="00AA1501"/>
    <w:rsid w:val="00AF5E9C"/>
    <w:rsid w:val="00B53DEE"/>
    <w:rsid w:val="00CA7BA8"/>
    <w:rsid w:val="00D05B15"/>
    <w:rsid w:val="00DC3834"/>
    <w:rsid w:val="00DE2A13"/>
    <w:rsid w:val="00E07694"/>
    <w:rsid w:val="00E43942"/>
    <w:rsid w:val="00E46765"/>
    <w:rsid w:val="00E626FF"/>
    <w:rsid w:val="00E81BB4"/>
    <w:rsid w:val="00E8482F"/>
    <w:rsid w:val="00EE3573"/>
    <w:rsid w:val="00F14DA7"/>
    <w:rsid w:val="00F665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29E3"/>
  <w15:docId w15:val="{B804E10E-B205-4245-A1CB-F18D53C4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6FF"/>
    <w:pPr>
      <w:spacing w:after="160" w:line="259" w:lineRule="auto"/>
    </w:pPr>
  </w:style>
  <w:style w:type="paragraph" w:styleId="Titre1">
    <w:name w:val="heading 1"/>
    <w:basedOn w:val="Normal"/>
    <w:next w:val="Normal"/>
    <w:link w:val="Titre1Car"/>
    <w:autoRedefine/>
    <w:uiPriority w:val="9"/>
    <w:qFormat/>
    <w:rsid w:val="00E8482F"/>
    <w:pPr>
      <w:keepNext/>
      <w:keepLines/>
      <w:spacing w:before="480" w:after="0"/>
      <w:jc w:val="center"/>
      <w:outlineLvl w:val="0"/>
    </w:pPr>
    <w:rPr>
      <w:rFonts w:eastAsiaTheme="majorEastAsia" w:cstheme="majorBidi"/>
      <w:b/>
      <w:bCs/>
      <w:sz w:val="32"/>
      <w:szCs w:val="28"/>
    </w:rPr>
  </w:style>
  <w:style w:type="paragraph" w:styleId="Titre2">
    <w:name w:val="heading 2"/>
    <w:basedOn w:val="Normal"/>
    <w:next w:val="Normal"/>
    <w:link w:val="Titre2Car"/>
    <w:autoRedefine/>
    <w:uiPriority w:val="9"/>
    <w:semiHidden/>
    <w:unhideWhenUsed/>
    <w:qFormat/>
    <w:rsid w:val="00E8482F"/>
    <w:pPr>
      <w:keepNext/>
      <w:keepLines/>
      <w:spacing w:before="200" w:after="0"/>
      <w:outlineLvl w:val="1"/>
    </w:pPr>
    <w:rPr>
      <w:rFonts w:eastAsiaTheme="majorEastAsia" w:cstheme="majorBidi"/>
      <w:b/>
      <w:bCs/>
      <w:smallCaps/>
      <w:sz w:val="26"/>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482F"/>
    <w:rPr>
      <w:rFonts w:ascii="Times New Roman" w:eastAsiaTheme="majorEastAsia" w:hAnsi="Times New Roman" w:cstheme="majorBidi"/>
      <w:b/>
      <w:bCs/>
      <w:sz w:val="32"/>
      <w:szCs w:val="28"/>
    </w:rPr>
  </w:style>
  <w:style w:type="paragraph" w:styleId="Sous-titre">
    <w:name w:val="Subtitle"/>
    <w:basedOn w:val="Normal"/>
    <w:next w:val="Normal"/>
    <w:link w:val="Sous-titreCar"/>
    <w:autoRedefine/>
    <w:uiPriority w:val="11"/>
    <w:qFormat/>
    <w:rsid w:val="00E8482F"/>
    <w:pPr>
      <w:numPr>
        <w:ilvl w:val="1"/>
      </w:numPr>
      <w:spacing w:line="240" w:lineRule="auto"/>
      <w:jc w:val="center"/>
    </w:pPr>
    <w:rPr>
      <w:rFonts w:eastAsiaTheme="majorEastAsia" w:cstheme="majorBidi"/>
      <w:b/>
      <w:i/>
      <w:iCs/>
      <w:spacing w:val="15"/>
      <w:sz w:val="20"/>
      <w:szCs w:val="24"/>
    </w:rPr>
  </w:style>
  <w:style w:type="character" w:customStyle="1" w:styleId="Sous-titreCar">
    <w:name w:val="Sous-titre Car"/>
    <w:basedOn w:val="Policepardfaut"/>
    <w:link w:val="Sous-titre"/>
    <w:uiPriority w:val="11"/>
    <w:rsid w:val="00E8482F"/>
    <w:rPr>
      <w:rFonts w:ascii="Times New Roman" w:eastAsiaTheme="majorEastAsia" w:hAnsi="Times New Roman" w:cstheme="majorBidi"/>
      <w:b/>
      <w:i/>
      <w:iCs/>
      <w:spacing w:val="15"/>
      <w:sz w:val="20"/>
      <w:szCs w:val="24"/>
    </w:rPr>
  </w:style>
  <w:style w:type="character" w:customStyle="1" w:styleId="Titre2Car">
    <w:name w:val="Titre 2 Car"/>
    <w:basedOn w:val="Policepardfaut"/>
    <w:link w:val="Titre2"/>
    <w:uiPriority w:val="9"/>
    <w:semiHidden/>
    <w:rsid w:val="00E8482F"/>
    <w:rPr>
      <w:rFonts w:ascii="Times New Roman" w:eastAsiaTheme="majorEastAsia" w:hAnsi="Times New Roman" w:cstheme="majorBidi"/>
      <w:b/>
      <w:bCs/>
      <w:smallCaps/>
      <w:sz w:val="26"/>
      <w:szCs w:val="26"/>
      <w:u w:val="single"/>
    </w:rPr>
  </w:style>
  <w:style w:type="paragraph" w:styleId="Paragraphedeliste">
    <w:name w:val="List Paragraph"/>
    <w:basedOn w:val="Normal"/>
    <w:uiPriority w:val="34"/>
    <w:qFormat/>
    <w:rsid w:val="00E626FF"/>
    <w:pPr>
      <w:ind w:left="720"/>
      <w:contextualSpacing/>
    </w:pPr>
  </w:style>
  <w:style w:type="paragraph" w:styleId="Textedebulles">
    <w:name w:val="Balloon Text"/>
    <w:basedOn w:val="Normal"/>
    <w:link w:val="TextedebullesCar"/>
    <w:uiPriority w:val="99"/>
    <w:semiHidden/>
    <w:unhideWhenUsed/>
    <w:rsid w:val="00B53D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3DEE"/>
    <w:rPr>
      <w:rFonts w:ascii="Tahoma" w:hAnsi="Tahoma" w:cs="Tahoma"/>
      <w:sz w:val="16"/>
      <w:szCs w:val="16"/>
    </w:rPr>
  </w:style>
  <w:style w:type="character" w:styleId="Lienhypertexte">
    <w:name w:val="Hyperlink"/>
    <w:basedOn w:val="Policepardfaut"/>
    <w:uiPriority w:val="99"/>
    <w:unhideWhenUsed/>
    <w:rsid w:val="001B38A7"/>
    <w:rPr>
      <w:color w:val="0000FF" w:themeColor="hyperlink"/>
      <w:u w:val="single"/>
    </w:rPr>
  </w:style>
  <w:style w:type="paragraph" w:customStyle="1" w:styleId="StandardLTTitel">
    <w:name w:val="Standard~LT~Titel"/>
    <w:uiPriority w:val="99"/>
    <w:rsid w:val="00E46765"/>
    <w:pPr>
      <w:autoSpaceDE w:val="0"/>
      <w:autoSpaceDN w:val="0"/>
      <w:adjustRightInd w:val="0"/>
      <w:spacing w:after="0" w:line="240" w:lineRule="auto"/>
      <w:jc w:val="center"/>
    </w:pPr>
    <w:rPr>
      <w:rFonts w:ascii="Mangal" w:eastAsia="Microsoft YaHei" w:hAnsi="Mangal" w:cs="Mangal"/>
      <w:kern w:val="1"/>
      <w:sz w:val="88"/>
      <w:szCs w:val="88"/>
    </w:rPr>
  </w:style>
  <w:style w:type="paragraph" w:customStyle="1" w:styleId="StandardLTGliederung1">
    <w:name w:val="Standard~LT~Gliederung 1"/>
    <w:uiPriority w:val="99"/>
    <w:rsid w:val="00E46765"/>
    <w:pPr>
      <w:autoSpaceDE w:val="0"/>
      <w:autoSpaceDN w:val="0"/>
      <w:adjustRightInd w:val="0"/>
      <w:spacing w:after="283" w:line="240" w:lineRule="auto"/>
    </w:pPr>
    <w:rPr>
      <w:rFonts w:ascii="Mangal" w:eastAsia="Microsoft YaHei" w:hAnsi="Mangal" w:cs="Mangal"/>
      <w:kern w:val="1"/>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30037">
      <w:bodyDiv w:val="1"/>
      <w:marLeft w:val="0"/>
      <w:marRight w:val="0"/>
      <w:marTop w:val="0"/>
      <w:marBottom w:val="0"/>
      <w:divBdr>
        <w:top w:val="none" w:sz="0" w:space="0" w:color="auto"/>
        <w:left w:val="none" w:sz="0" w:space="0" w:color="auto"/>
        <w:bottom w:val="none" w:sz="0" w:space="0" w:color="auto"/>
        <w:right w:val="none" w:sz="0" w:space="0" w:color="auto"/>
      </w:divBdr>
      <w:divsChild>
        <w:div w:id="1635870494">
          <w:marLeft w:val="0"/>
          <w:marRight w:val="0"/>
          <w:marTop w:val="0"/>
          <w:marBottom w:val="0"/>
          <w:divBdr>
            <w:top w:val="none" w:sz="0" w:space="0" w:color="auto"/>
            <w:left w:val="none" w:sz="0" w:space="0" w:color="auto"/>
            <w:bottom w:val="none" w:sz="0" w:space="0" w:color="auto"/>
            <w:right w:val="none" w:sz="0" w:space="0" w:color="auto"/>
          </w:divBdr>
        </w:div>
        <w:div w:id="164831922">
          <w:marLeft w:val="0"/>
          <w:marRight w:val="0"/>
          <w:marTop w:val="0"/>
          <w:marBottom w:val="0"/>
          <w:divBdr>
            <w:top w:val="none" w:sz="0" w:space="0" w:color="auto"/>
            <w:left w:val="none" w:sz="0" w:space="0" w:color="auto"/>
            <w:bottom w:val="none" w:sz="0" w:space="0" w:color="auto"/>
            <w:right w:val="none" w:sz="0" w:space="0" w:color="auto"/>
          </w:divBdr>
        </w:div>
        <w:div w:id="534317384">
          <w:marLeft w:val="0"/>
          <w:marRight w:val="0"/>
          <w:marTop w:val="0"/>
          <w:marBottom w:val="0"/>
          <w:divBdr>
            <w:top w:val="none" w:sz="0" w:space="0" w:color="auto"/>
            <w:left w:val="none" w:sz="0" w:space="0" w:color="auto"/>
            <w:bottom w:val="none" w:sz="0" w:space="0" w:color="auto"/>
            <w:right w:val="none" w:sz="0" w:space="0" w:color="auto"/>
          </w:divBdr>
        </w:div>
        <w:div w:id="489952971">
          <w:marLeft w:val="0"/>
          <w:marRight w:val="0"/>
          <w:marTop w:val="0"/>
          <w:marBottom w:val="0"/>
          <w:divBdr>
            <w:top w:val="none" w:sz="0" w:space="0" w:color="auto"/>
            <w:left w:val="none" w:sz="0" w:space="0" w:color="auto"/>
            <w:bottom w:val="none" w:sz="0" w:space="0" w:color="auto"/>
            <w:right w:val="none" w:sz="0" w:space="0" w:color="auto"/>
          </w:divBdr>
        </w:div>
      </w:divsChild>
    </w:div>
    <w:div w:id="714815601">
      <w:bodyDiv w:val="1"/>
      <w:marLeft w:val="0"/>
      <w:marRight w:val="0"/>
      <w:marTop w:val="0"/>
      <w:marBottom w:val="0"/>
      <w:divBdr>
        <w:top w:val="none" w:sz="0" w:space="0" w:color="auto"/>
        <w:left w:val="none" w:sz="0" w:space="0" w:color="auto"/>
        <w:bottom w:val="none" w:sz="0" w:space="0" w:color="auto"/>
        <w:right w:val="none" w:sz="0" w:space="0" w:color="auto"/>
      </w:divBdr>
      <w:divsChild>
        <w:div w:id="1916426454">
          <w:marLeft w:val="0"/>
          <w:marRight w:val="0"/>
          <w:marTop w:val="0"/>
          <w:marBottom w:val="0"/>
          <w:divBdr>
            <w:top w:val="none" w:sz="0" w:space="0" w:color="auto"/>
            <w:left w:val="none" w:sz="0" w:space="0" w:color="auto"/>
            <w:bottom w:val="none" w:sz="0" w:space="0" w:color="auto"/>
            <w:right w:val="none" w:sz="0" w:space="0" w:color="auto"/>
          </w:divBdr>
        </w:div>
        <w:div w:id="1038353536">
          <w:marLeft w:val="0"/>
          <w:marRight w:val="0"/>
          <w:marTop w:val="0"/>
          <w:marBottom w:val="0"/>
          <w:divBdr>
            <w:top w:val="none" w:sz="0" w:space="0" w:color="auto"/>
            <w:left w:val="none" w:sz="0" w:space="0" w:color="auto"/>
            <w:bottom w:val="none" w:sz="0" w:space="0" w:color="auto"/>
            <w:right w:val="none" w:sz="0" w:space="0" w:color="auto"/>
          </w:divBdr>
        </w:div>
        <w:div w:id="788206835">
          <w:marLeft w:val="0"/>
          <w:marRight w:val="0"/>
          <w:marTop w:val="0"/>
          <w:marBottom w:val="0"/>
          <w:divBdr>
            <w:top w:val="none" w:sz="0" w:space="0" w:color="auto"/>
            <w:left w:val="none" w:sz="0" w:space="0" w:color="auto"/>
            <w:bottom w:val="none" w:sz="0" w:space="0" w:color="auto"/>
            <w:right w:val="none" w:sz="0" w:space="0" w:color="auto"/>
          </w:divBdr>
        </w:div>
        <w:div w:id="1283997434">
          <w:marLeft w:val="0"/>
          <w:marRight w:val="0"/>
          <w:marTop w:val="0"/>
          <w:marBottom w:val="0"/>
          <w:divBdr>
            <w:top w:val="none" w:sz="0" w:space="0" w:color="auto"/>
            <w:left w:val="none" w:sz="0" w:space="0" w:color="auto"/>
            <w:bottom w:val="none" w:sz="0" w:space="0" w:color="auto"/>
            <w:right w:val="none" w:sz="0" w:space="0" w:color="auto"/>
          </w:divBdr>
        </w:div>
        <w:div w:id="119694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hinx-campus.com/SphinxAuth/account/login?returnUrl=%2FSphinxAuth%2Fconnect%2Fauthorize%2Fcallback%3Fclient_id%3Dv4%26redirect_uri%3Dhttps%253A%252F%252Fsphinx-campus.com%252Fd%252F%26response_mode%3Dform_post%26response_type%3Did_token%2520code%26scope%3Dopenid%2520email%2520roles%2520identifiers%2520userprofile%2520sphinxauth.webapi%2520offline_access%26state%3DOpenIdConnect.AuthenticationProperties%253Dh_80Jhxn1JZHtsSMjWvq-1HQaczKwlon1rhkev2wztBQzsEoBFQS-7HQuVcEnHj7HB9mm93YWr9Jv4YpNnwfD9TOQnfWq64VBhrYTvFZ-U4OyY-bY-y6oNDLyYNm8BvXh37_eE1EVGarCLMkNh02EwtfHXca9a3HwjVL9CvQ0JRJ9QJi9SAZ95DdVxtcnMmK4SMtrKTHgUjoaQf68gtbm3_ipiP1iuR72LG3BN4rv5A%26nonce%3D636742563558929566.ZDIyNjVhNTktODgxYi00NTZmLTk2N2QtNWJkODk0NTE5ZjJhOTYxNGFjY2YtOWY1NC00Y2ZmLWJlODYtOGVkNjg5Y2E5MWF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780</Words>
  <Characters>4295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sybille bonzon</cp:lastModifiedBy>
  <cp:revision>4</cp:revision>
  <dcterms:created xsi:type="dcterms:W3CDTF">2018-10-04T13:49:00Z</dcterms:created>
  <dcterms:modified xsi:type="dcterms:W3CDTF">2018-11-19T10:21:00Z</dcterms:modified>
</cp:coreProperties>
</file>