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24F" w:rsidRPr="00B93429" w:rsidRDefault="00F6524F" w:rsidP="00F6524F">
      <w:pPr>
        <w:autoSpaceDE w:val="0"/>
        <w:autoSpaceDN w:val="0"/>
        <w:adjustRightInd w:val="0"/>
        <w:rPr>
          <w:rFonts w:asciiTheme="minorHAnsi" w:eastAsiaTheme="minorHAnsi" w:hAnsiTheme="minorHAnsi" w:cstheme="minorHAnsi"/>
          <w:b/>
          <w:bCs/>
          <w:sz w:val="32"/>
          <w:szCs w:val="32"/>
        </w:rPr>
      </w:pPr>
      <w:r w:rsidRPr="00B93429">
        <w:rPr>
          <w:rFonts w:asciiTheme="minorHAnsi" w:eastAsiaTheme="minorHAnsi" w:hAnsiTheme="minorHAnsi" w:cstheme="minorHAnsi"/>
          <w:b/>
          <w:bCs/>
          <w:sz w:val="32"/>
          <w:szCs w:val="32"/>
        </w:rPr>
        <w:t>Partie 2-  Entreprises et production</w:t>
      </w:r>
    </w:p>
    <w:p w:rsidR="00F6524F" w:rsidRPr="00B93429" w:rsidRDefault="00F6524F" w:rsidP="00F6524F">
      <w:pPr>
        <w:jc w:val="both"/>
        <w:rPr>
          <w:rFonts w:asciiTheme="minorHAnsi" w:hAnsiTheme="minorHAnsi" w:cstheme="minorHAnsi"/>
          <w:b/>
          <w:sz w:val="22"/>
          <w:szCs w:val="22"/>
        </w:rPr>
      </w:pPr>
      <w:r w:rsidRPr="00B93429">
        <w:rPr>
          <w:rFonts w:asciiTheme="minorHAnsi" w:hAnsiTheme="minorHAnsi" w:cstheme="minorHAnsi"/>
          <w:b/>
          <w:sz w:val="22"/>
          <w:szCs w:val="22"/>
        </w:rPr>
        <w:t xml:space="preserve">Exercice 1- </w:t>
      </w:r>
    </w:p>
    <w:p w:rsidR="00F6524F" w:rsidRPr="00B93429" w:rsidRDefault="00F6524F" w:rsidP="00F6524F">
      <w:pPr>
        <w:jc w:val="both"/>
        <w:rPr>
          <w:rFonts w:asciiTheme="minorHAnsi" w:hAnsiTheme="minorHAnsi" w:cstheme="minorHAnsi"/>
          <w:b/>
          <w:sz w:val="22"/>
          <w:szCs w:val="22"/>
        </w:rPr>
      </w:pPr>
      <w:r w:rsidRPr="00B93429">
        <w:rPr>
          <w:rFonts w:asciiTheme="minorHAnsi" w:hAnsiTheme="minorHAnsi" w:cstheme="minorHAnsi"/>
          <w:b/>
          <w:sz w:val="22"/>
          <w:szCs w:val="22"/>
        </w:rPr>
        <w:t>Compétences évaluées : maitrise des notions du programme (production marchande/non marchande)</w:t>
      </w:r>
    </w:p>
    <w:p w:rsidR="00F6524F" w:rsidRPr="00B93429" w:rsidRDefault="00F6524F" w:rsidP="00F6524F">
      <w:pPr>
        <w:jc w:val="both"/>
        <w:rPr>
          <w:rFonts w:asciiTheme="minorHAnsi" w:hAnsiTheme="minorHAnsi" w:cstheme="minorHAnsi"/>
          <w:sz w:val="22"/>
          <w:szCs w:val="22"/>
        </w:rPr>
      </w:pPr>
      <w:r w:rsidRPr="00B93429">
        <w:rPr>
          <w:rFonts w:asciiTheme="minorHAnsi" w:hAnsiTheme="minorHAnsi" w:cstheme="minorHAnsi"/>
          <w:sz w:val="22"/>
          <w:szCs w:val="22"/>
        </w:rPr>
        <w:t>Les productions suivantes sont-elles marchandes ou non marchandes ?</w:t>
      </w:r>
    </w:p>
    <w:p w:rsidR="00F6524F" w:rsidRPr="00B93429" w:rsidRDefault="00F6524F" w:rsidP="00F6524F">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6204"/>
        <w:gridCol w:w="2126"/>
        <w:gridCol w:w="2276"/>
      </w:tblGrid>
      <w:tr w:rsidR="00F6524F" w:rsidRPr="00B93429" w:rsidTr="00F6524F">
        <w:tc>
          <w:tcPr>
            <w:tcW w:w="6204" w:type="dxa"/>
          </w:tcPr>
          <w:p w:rsidR="00F6524F" w:rsidRPr="00B93429" w:rsidRDefault="00F6524F" w:rsidP="00F6524F">
            <w:pPr>
              <w:jc w:val="both"/>
              <w:rPr>
                <w:rFonts w:asciiTheme="minorHAnsi" w:hAnsiTheme="minorHAnsi" w:cstheme="minorHAnsi"/>
                <w:sz w:val="22"/>
                <w:szCs w:val="22"/>
              </w:rPr>
            </w:pPr>
            <w:r w:rsidRPr="00B93429">
              <w:rPr>
                <w:rFonts w:asciiTheme="minorHAnsi" w:hAnsiTheme="minorHAnsi" w:cstheme="minorHAnsi"/>
                <w:sz w:val="22"/>
                <w:szCs w:val="22"/>
              </w:rPr>
              <w:t>Production</w:t>
            </w:r>
          </w:p>
        </w:tc>
        <w:tc>
          <w:tcPr>
            <w:tcW w:w="2126" w:type="dxa"/>
          </w:tcPr>
          <w:p w:rsidR="00F6524F" w:rsidRPr="00B93429" w:rsidRDefault="00F6524F" w:rsidP="00F6524F">
            <w:pPr>
              <w:jc w:val="both"/>
              <w:rPr>
                <w:rFonts w:asciiTheme="minorHAnsi" w:hAnsiTheme="minorHAnsi" w:cstheme="minorHAnsi"/>
                <w:sz w:val="22"/>
                <w:szCs w:val="22"/>
              </w:rPr>
            </w:pPr>
            <w:r w:rsidRPr="00B93429">
              <w:rPr>
                <w:rFonts w:asciiTheme="minorHAnsi" w:hAnsiTheme="minorHAnsi" w:cstheme="minorHAnsi"/>
                <w:sz w:val="22"/>
                <w:szCs w:val="22"/>
              </w:rPr>
              <w:t>Marchande</w:t>
            </w:r>
          </w:p>
        </w:tc>
        <w:tc>
          <w:tcPr>
            <w:tcW w:w="2276" w:type="dxa"/>
          </w:tcPr>
          <w:p w:rsidR="00F6524F" w:rsidRPr="00B93429" w:rsidRDefault="00F6524F" w:rsidP="00F6524F">
            <w:pPr>
              <w:jc w:val="both"/>
              <w:rPr>
                <w:rFonts w:asciiTheme="minorHAnsi" w:hAnsiTheme="minorHAnsi" w:cstheme="minorHAnsi"/>
                <w:sz w:val="22"/>
                <w:szCs w:val="22"/>
              </w:rPr>
            </w:pPr>
            <w:r w:rsidRPr="00B93429">
              <w:rPr>
                <w:rFonts w:asciiTheme="minorHAnsi" w:hAnsiTheme="minorHAnsi" w:cstheme="minorHAnsi"/>
                <w:sz w:val="22"/>
                <w:szCs w:val="22"/>
              </w:rPr>
              <w:t xml:space="preserve">Non marchande </w:t>
            </w:r>
          </w:p>
        </w:tc>
      </w:tr>
      <w:tr w:rsidR="00F6524F" w:rsidRPr="00B93429" w:rsidTr="00F6524F">
        <w:tc>
          <w:tcPr>
            <w:tcW w:w="6204" w:type="dxa"/>
          </w:tcPr>
          <w:p w:rsidR="00F6524F" w:rsidRPr="00B93429" w:rsidRDefault="00F6524F" w:rsidP="00F6524F">
            <w:pPr>
              <w:ind w:left="360"/>
              <w:jc w:val="both"/>
              <w:rPr>
                <w:rFonts w:asciiTheme="minorHAnsi" w:hAnsiTheme="minorHAnsi" w:cstheme="minorHAnsi"/>
                <w:sz w:val="22"/>
                <w:szCs w:val="22"/>
              </w:rPr>
            </w:pPr>
            <w:r w:rsidRPr="00B93429">
              <w:rPr>
                <w:rFonts w:asciiTheme="minorHAnsi" w:hAnsiTheme="minorHAnsi" w:cstheme="minorHAnsi"/>
                <w:sz w:val="22"/>
                <w:szCs w:val="22"/>
              </w:rPr>
              <w:t>Un cours de mathématiques au lycée</w:t>
            </w:r>
          </w:p>
          <w:p w:rsidR="00F6524F" w:rsidRPr="00B93429" w:rsidRDefault="00F6524F" w:rsidP="00F6524F">
            <w:pPr>
              <w:jc w:val="both"/>
              <w:rPr>
                <w:rFonts w:asciiTheme="minorHAnsi" w:hAnsiTheme="minorHAnsi" w:cstheme="minorHAnsi"/>
                <w:sz w:val="22"/>
                <w:szCs w:val="22"/>
              </w:rPr>
            </w:pPr>
          </w:p>
        </w:tc>
        <w:tc>
          <w:tcPr>
            <w:tcW w:w="2126" w:type="dxa"/>
          </w:tcPr>
          <w:p w:rsidR="00F6524F" w:rsidRPr="00B93429" w:rsidRDefault="00F6524F" w:rsidP="00F6524F">
            <w:pPr>
              <w:jc w:val="both"/>
              <w:rPr>
                <w:rFonts w:asciiTheme="minorHAnsi" w:hAnsiTheme="minorHAnsi" w:cstheme="minorHAnsi"/>
                <w:sz w:val="22"/>
                <w:szCs w:val="22"/>
              </w:rPr>
            </w:pPr>
          </w:p>
        </w:tc>
        <w:tc>
          <w:tcPr>
            <w:tcW w:w="2276" w:type="dxa"/>
          </w:tcPr>
          <w:p w:rsidR="00F6524F" w:rsidRPr="00B93429" w:rsidRDefault="00F6524F" w:rsidP="00F6524F">
            <w:pPr>
              <w:jc w:val="both"/>
              <w:rPr>
                <w:rFonts w:asciiTheme="minorHAnsi" w:hAnsiTheme="minorHAnsi" w:cstheme="minorHAnsi"/>
                <w:sz w:val="22"/>
                <w:szCs w:val="22"/>
              </w:rPr>
            </w:pPr>
          </w:p>
        </w:tc>
      </w:tr>
      <w:tr w:rsidR="00F6524F" w:rsidRPr="00B93429" w:rsidTr="00F6524F">
        <w:tc>
          <w:tcPr>
            <w:tcW w:w="6204" w:type="dxa"/>
          </w:tcPr>
          <w:p w:rsidR="00F6524F" w:rsidRPr="00B93429" w:rsidRDefault="00F6524F" w:rsidP="00F6524F">
            <w:pPr>
              <w:ind w:left="360"/>
              <w:jc w:val="both"/>
              <w:rPr>
                <w:rFonts w:asciiTheme="minorHAnsi" w:hAnsiTheme="minorHAnsi" w:cstheme="minorHAnsi"/>
                <w:sz w:val="22"/>
                <w:szCs w:val="22"/>
              </w:rPr>
            </w:pPr>
            <w:r w:rsidRPr="00B93429">
              <w:rPr>
                <w:rFonts w:asciiTheme="minorHAnsi" w:hAnsiTheme="minorHAnsi" w:cstheme="minorHAnsi"/>
                <w:sz w:val="22"/>
                <w:szCs w:val="22"/>
              </w:rPr>
              <w:t>Un cours de mathématiques chez Acadomia</w:t>
            </w:r>
          </w:p>
          <w:p w:rsidR="00F6524F" w:rsidRPr="00B93429" w:rsidRDefault="00F6524F" w:rsidP="00F6524F">
            <w:pPr>
              <w:jc w:val="both"/>
              <w:rPr>
                <w:rFonts w:asciiTheme="minorHAnsi" w:hAnsiTheme="minorHAnsi" w:cstheme="minorHAnsi"/>
                <w:sz w:val="22"/>
                <w:szCs w:val="22"/>
              </w:rPr>
            </w:pPr>
          </w:p>
        </w:tc>
        <w:tc>
          <w:tcPr>
            <w:tcW w:w="2126" w:type="dxa"/>
          </w:tcPr>
          <w:p w:rsidR="00F6524F" w:rsidRPr="00B93429" w:rsidRDefault="00F6524F" w:rsidP="00F6524F">
            <w:pPr>
              <w:jc w:val="both"/>
              <w:rPr>
                <w:rFonts w:asciiTheme="minorHAnsi" w:hAnsiTheme="minorHAnsi" w:cstheme="minorHAnsi"/>
                <w:sz w:val="22"/>
                <w:szCs w:val="22"/>
              </w:rPr>
            </w:pPr>
          </w:p>
        </w:tc>
        <w:tc>
          <w:tcPr>
            <w:tcW w:w="2276" w:type="dxa"/>
          </w:tcPr>
          <w:p w:rsidR="00F6524F" w:rsidRPr="00B93429" w:rsidRDefault="00F6524F" w:rsidP="00F6524F">
            <w:pPr>
              <w:jc w:val="both"/>
              <w:rPr>
                <w:rFonts w:asciiTheme="minorHAnsi" w:hAnsiTheme="minorHAnsi" w:cstheme="minorHAnsi"/>
                <w:sz w:val="22"/>
                <w:szCs w:val="22"/>
              </w:rPr>
            </w:pPr>
          </w:p>
        </w:tc>
      </w:tr>
      <w:tr w:rsidR="00F6524F" w:rsidRPr="00B93429" w:rsidTr="00F6524F">
        <w:tc>
          <w:tcPr>
            <w:tcW w:w="6204" w:type="dxa"/>
          </w:tcPr>
          <w:p w:rsidR="00F6524F" w:rsidRPr="00B93429" w:rsidRDefault="00F6524F" w:rsidP="00F6524F">
            <w:pPr>
              <w:ind w:left="360"/>
              <w:jc w:val="both"/>
              <w:rPr>
                <w:rFonts w:asciiTheme="minorHAnsi" w:hAnsiTheme="minorHAnsi" w:cstheme="minorHAnsi"/>
                <w:sz w:val="22"/>
                <w:szCs w:val="22"/>
              </w:rPr>
            </w:pPr>
            <w:r w:rsidRPr="00B93429">
              <w:rPr>
                <w:rFonts w:asciiTheme="minorHAnsi" w:hAnsiTheme="minorHAnsi" w:cstheme="minorHAnsi"/>
                <w:sz w:val="22"/>
                <w:szCs w:val="22"/>
              </w:rPr>
              <w:t>Le ramassage des ordures ménagères</w:t>
            </w:r>
          </w:p>
          <w:p w:rsidR="00F6524F" w:rsidRPr="00B93429" w:rsidRDefault="00F6524F" w:rsidP="00F6524F">
            <w:pPr>
              <w:jc w:val="both"/>
              <w:rPr>
                <w:rFonts w:asciiTheme="minorHAnsi" w:hAnsiTheme="minorHAnsi" w:cstheme="minorHAnsi"/>
                <w:sz w:val="22"/>
                <w:szCs w:val="22"/>
              </w:rPr>
            </w:pPr>
          </w:p>
        </w:tc>
        <w:tc>
          <w:tcPr>
            <w:tcW w:w="2126" w:type="dxa"/>
          </w:tcPr>
          <w:p w:rsidR="00F6524F" w:rsidRPr="00B93429" w:rsidRDefault="00F6524F" w:rsidP="00F6524F">
            <w:pPr>
              <w:jc w:val="both"/>
              <w:rPr>
                <w:rFonts w:asciiTheme="minorHAnsi" w:hAnsiTheme="minorHAnsi" w:cstheme="minorHAnsi"/>
                <w:sz w:val="22"/>
                <w:szCs w:val="22"/>
              </w:rPr>
            </w:pPr>
          </w:p>
        </w:tc>
        <w:tc>
          <w:tcPr>
            <w:tcW w:w="2276" w:type="dxa"/>
          </w:tcPr>
          <w:p w:rsidR="00F6524F" w:rsidRPr="00B93429" w:rsidRDefault="00F6524F" w:rsidP="00F6524F">
            <w:pPr>
              <w:jc w:val="both"/>
              <w:rPr>
                <w:rFonts w:asciiTheme="minorHAnsi" w:hAnsiTheme="minorHAnsi" w:cstheme="minorHAnsi"/>
                <w:sz w:val="22"/>
                <w:szCs w:val="22"/>
              </w:rPr>
            </w:pPr>
          </w:p>
        </w:tc>
      </w:tr>
      <w:tr w:rsidR="00F6524F" w:rsidRPr="00B93429" w:rsidTr="00F6524F">
        <w:tc>
          <w:tcPr>
            <w:tcW w:w="6204" w:type="dxa"/>
          </w:tcPr>
          <w:p w:rsidR="00F6524F" w:rsidRPr="00B93429" w:rsidRDefault="00F6524F" w:rsidP="00F6524F">
            <w:pPr>
              <w:ind w:left="360"/>
              <w:jc w:val="both"/>
              <w:rPr>
                <w:rFonts w:asciiTheme="minorHAnsi" w:hAnsiTheme="minorHAnsi" w:cstheme="minorHAnsi"/>
                <w:sz w:val="22"/>
                <w:szCs w:val="22"/>
              </w:rPr>
            </w:pPr>
            <w:r w:rsidRPr="00B93429">
              <w:rPr>
                <w:rFonts w:asciiTheme="minorHAnsi" w:hAnsiTheme="minorHAnsi" w:cstheme="minorHAnsi"/>
                <w:sz w:val="22"/>
                <w:szCs w:val="22"/>
              </w:rPr>
              <w:t>La livraison d’un colis via colissimo</w:t>
            </w:r>
          </w:p>
          <w:p w:rsidR="00F6524F" w:rsidRPr="00B93429" w:rsidRDefault="00F6524F" w:rsidP="00F6524F">
            <w:pPr>
              <w:jc w:val="both"/>
              <w:rPr>
                <w:rFonts w:asciiTheme="minorHAnsi" w:hAnsiTheme="minorHAnsi" w:cstheme="minorHAnsi"/>
                <w:sz w:val="22"/>
                <w:szCs w:val="22"/>
              </w:rPr>
            </w:pPr>
          </w:p>
        </w:tc>
        <w:tc>
          <w:tcPr>
            <w:tcW w:w="2126" w:type="dxa"/>
          </w:tcPr>
          <w:p w:rsidR="00F6524F" w:rsidRPr="00B93429" w:rsidRDefault="00F6524F" w:rsidP="00F6524F">
            <w:pPr>
              <w:jc w:val="both"/>
              <w:rPr>
                <w:rFonts w:asciiTheme="minorHAnsi" w:hAnsiTheme="minorHAnsi" w:cstheme="minorHAnsi"/>
                <w:sz w:val="22"/>
                <w:szCs w:val="22"/>
              </w:rPr>
            </w:pPr>
          </w:p>
        </w:tc>
        <w:tc>
          <w:tcPr>
            <w:tcW w:w="2276" w:type="dxa"/>
          </w:tcPr>
          <w:p w:rsidR="00F6524F" w:rsidRPr="00B93429" w:rsidRDefault="00F6524F" w:rsidP="00F6524F">
            <w:pPr>
              <w:jc w:val="both"/>
              <w:rPr>
                <w:rFonts w:asciiTheme="minorHAnsi" w:hAnsiTheme="minorHAnsi" w:cstheme="minorHAnsi"/>
                <w:sz w:val="22"/>
                <w:szCs w:val="22"/>
              </w:rPr>
            </w:pPr>
          </w:p>
        </w:tc>
      </w:tr>
      <w:tr w:rsidR="00F6524F" w:rsidRPr="00B93429" w:rsidTr="00F6524F">
        <w:tc>
          <w:tcPr>
            <w:tcW w:w="6204" w:type="dxa"/>
          </w:tcPr>
          <w:p w:rsidR="00F6524F" w:rsidRPr="00B93429" w:rsidRDefault="00F6524F" w:rsidP="00F6524F">
            <w:pPr>
              <w:ind w:left="360"/>
              <w:jc w:val="both"/>
              <w:rPr>
                <w:rFonts w:asciiTheme="minorHAnsi" w:hAnsiTheme="minorHAnsi" w:cstheme="minorHAnsi"/>
                <w:sz w:val="22"/>
                <w:szCs w:val="22"/>
              </w:rPr>
            </w:pPr>
            <w:r w:rsidRPr="00B93429">
              <w:rPr>
                <w:rFonts w:asciiTheme="minorHAnsi" w:hAnsiTheme="minorHAnsi" w:cstheme="minorHAnsi"/>
                <w:sz w:val="22"/>
                <w:szCs w:val="22"/>
              </w:rPr>
              <w:t>Le transport scolaire</w:t>
            </w:r>
          </w:p>
          <w:p w:rsidR="00F6524F" w:rsidRPr="00B93429" w:rsidRDefault="00F6524F" w:rsidP="00F6524F">
            <w:pPr>
              <w:jc w:val="both"/>
              <w:rPr>
                <w:rFonts w:asciiTheme="minorHAnsi" w:hAnsiTheme="minorHAnsi" w:cstheme="minorHAnsi"/>
                <w:sz w:val="22"/>
                <w:szCs w:val="22"/>
              </w:rPr>
            </w:pPr>
          </w:p>
        </w:tc>
        <w:tc>
          <w:tcPr>
            <w:tcW w:w="2126" w:type="dxa"/>
          </w:tcPr>
          <w:p w:rsidR="00F6524F" w:rsidRPr="00B93429" w:rsidRDefault="00F6524F" w:rsidP="00F6524F">
            <w:pPr>
              <w:jc w:val="both"/>
              <w:rPr>
                <w:rFonts w:asciiTheme="minorHAnsi" w:hAnsiTheme="minorHAnsi" w:cstheme="minorHAnsi"/>
                <w:sz w:val="22"/>
                <w:szCs w:val="22"/>
              </w:rPr>
            </w:pPr>
          </w:p>
        </w:tc>
        <w:tc>
          <w:tcPr>
            <w:tcW w:w="2276" w:type="dxa"/>
          </w:tcPr>
          <w:p w:rsidR="00F6524F" w:rsidRPr="00B93429" w:rsidRDefault="00F6524F" w:rsidP="00F6524F">
            <w:pPr>
              <w:jc w:val="both"/>
              <w:rPr>
                <w:rFonts w:asciiTheme="minorHAnsi" w:hAnsiTheme="minorHAnsi" w:cstheme="minorHAnsi"/>
                <w:sz w:val="22"/>
                <w:szCs w:val="22"/>
              </w:rPr>
            </w:pPr>
          </w:p>
        </w:tc>
      </w:tr>
      <w:tr w:rsidR="00F6524F" w:rsidRPr="00B93429" w:rsidTr="00F6524F">
        <w:tc>
          <w:tcPr>
            <w:tcW w:w="6204" w:type="dxa"/>
          </w:tcPr>
          <w:p w:rsidR="00F6524F" w:rsidRPr="00F6524F" w:rsidRDefault="00F6524F" w:rsidP="00F6524F">
            <w:pPr>
              <w:ind w:left="360"/>
              <w:contextualSpacing/>
              <w:jc w:val="both"/>
              <w:rPr>
                <w:rFonts w:asciiTheme="minorHAnsi" w:hAnsiTheme="minorHAnsi" w:cstheme="minorHAnsi"/>
                <w:sz w:val="22"/>
                <w:szCs w:val="22"/>
              </w:rPr>
            </w:pPr>
            <w:r w:rsidRPr="00F6524F">
              <w:rPr>
                <w:rFonts w:asciiTheme="minorHAnsi" w:hAnsiTheme="minorHAnsi" w:cstheme="minorHAnsi"/>
                <w:sz w:val="22"/>
                <w:szCs w:val="22"/>
              </w:rPr>
              <w:t>L’entrée à la piscine municipale</w:t>
            </w:r>
          </w:p>
          <w:p w:rsidR="00F6524F" w:rsidRPr="00B93429" w:rsidRDefault="00F6524F" w:rsidP="00F6524F">
            <w:pPr>
              <w:jc w:val="both"/>
              <w:rPr>
                <w:rFonts w:asciiTheme="minorHAnsi" w:hAnsiTheme="minorHAnsi" w:cstheme="minorHAnsi"/>
                <w:sz w:val="22"/>
                <w:szCs w:val="22"/>
              </w:rPr>
            </w:pPr>
          </w:p>
        </w:tc>
        <w:tc>
          <w:tcPr>
            <w:tcW w:w="2126" w:type="dxa"/>
          </w:tcPr>
          <w:p w:rsidR="00F6524F" w:rsidRPr="00B93429" w:rsidRDefault="00F6524F" w:rsidP="00F6524F">
            <w:pPr>
              <w:jc w:val="both"/>
              <w:rPr>
                <w:rFonts w:asciiTheme="minorHAnsi" w:hAnsiTheme="minorHAnsi" w:cstheme="minorHAnsi"/>
                <w:sz w:val="22"/>
                <w:szCs w:val="22"/>
              </w:rPr>
            </w:pPr>
          </w:p>
        </w:tc>
        <w:tc>
          <w:tcPr>
            <w:tcW w:w="2276" w:type="dxa"/>
          </w:tcPr>
          <w:p w:rsidR="00F6524F" w:rsidRPr="00B93429" w:rsidRDefault="00F6524F" w:rsidP="00F6524F">
            <w:pPr>
              <w:jc w:val="both"/>
              <w:rPr>
                <w:rFonts w:asciiTheme="minorHAnsi" w:hAnsiTheme="minorHAnsi" w:cstheme="minorHAnsi"/>
                <w:sz w:val="22"/>
                <w:szCs w:val="22"/>
              </w:rPr>
            </w:pPr>
          </w:p>
        </w:tc>
      </w:tr>
      <w:tr w:rsidR="00F6524F" w:rsidRPr="00B93429" w:rsidTr="00F6524F">
        <w:tc>
          <w:tcPr>
            <w:tcW w:w="6204" w:type="dxa"/>
          </w:tcPr>
          <w:p w:rsidR="00F6524F" w:rsidRPr="00B93429" w:rsidRDefault="00F6524F" w:rsidP="00F6524F">
            <w:pPr>
              <w:ind w:left="360"/>
              <w:jc w:val="both"/>
              <w:rPr>
                <w:rFonts w:asciiTheme="minorHAnsi" w:hAnsiTheme="minorHAnsi" w:cstheme="minorHAnsi"/>
                <w:b/>
                <w:sz w:val="22"/>
                <w:szCs w:val="22"/>
              </w:rPr>
            </w:pPr>
            <w:r w:rsidRPr="00B93429">
              <w:rPr>
                <w:rFonts w:asciiTheme="minorHAnsi" w:hAnsiTheme="minorHAnsi" w:cstheme="minorHAnsi"/>
                <w:sz w:val="22"/>
                <w:szCs w:val="22"/>
              </w:rPr>
              <w:t>La distribution de contravention par la police municipale</w:t>
            </w:r>
          </w:p>
          <w:p w:rsidR="00F6524F" w:rsidRPr="00B93429" w:rsidRDefault="00F6524F" w:rsidP="00F6524F">
            <w:pPr>
              <w:jc w:val="both"/>
              <w:rPr>
                <w:rFonts w:asciiTheme="minorHAnsi" w:hAnsiTheme="minorHAnsi" w:cstheme="minorHAnsi"/>
                <w:sz w:val="22"/>
                <w:szCs w:val="22"/>
              </w:rPr>
            </w:pPr>
          </w:p>
        </w:tc>
        <w:tc>
          <w:tcPr>
            <w:tcW w:w="2126" w:type="dxa"/>
          </w:tcPr>
          <w:p w:rsidR="00F6524F" w:rsidRPr="00B93429" w:rsidRDefault="00F6524F" w:rsidP="00F6524F">
            <w:pPr>
              <w:jc w:val="both"/>
              <w:rPr>
                <w:rFonts w:asciiTheme="minorHAnsi" w:hAnsiTheme="minorHAnsi" w:cstheme="minorHAnsi"/>
                <w:sz w:val="22"/>
                <w:szCs w:val="22"/>
              </w:rPr>
            </w:pPr>
          </w:p>
        </w:tc>
        <w:tc>
          <w:tcPr>
            <w:tcW w:w="2276" w:type="dxa"/>
          </w:tcPr>
          <w:p w:rsidR="00F6524F" w:rsidRPr="00B93429" w:rsidRDefault="00F6524F" w:rsidP="00F6524F">
            <w:pPr>
              <w:jc w:val="both"/>
              <w:rPr>
                <w:rFonts w:asciiTheme="minorHAnsi" w:hAnsiTheme="minorHAnsi" w:cstheme="minorHAnsi"/>
                <w:sz w:val="22"/>
                <w:szCs w:val="22"/>
              </w:rPr>
            </w:pPr>
          </w:p>
        </w:tc>
      </w:tr>
    </w:tbl>
    <w:p w:rsidR="00F6524F" w:rsidRPr="00B93429" w:rsidRDefault="00F6524F" w:rsidP="00F6524F">
      <w:pPr>
        <w:jc w:val="both"/>
        <w:rPr>
          <w:rFonts w:asciiTheme="minorHAnsi" w:hAnsiTheme="minorHAnsi" w:cstheme="minorHAnsi"/>
          <w:sz w:val="22"/>
          <w:szCs w:val="22"/>
        </w:rPr>
      </w:pPr>
    </w:p>
    <w:p w:rsidR="00F6524F" w:rsidRPr="00B93429" w:rsidRDefault="00F6524F" w:rsidP="0094284F">
      <w:pPr>
        <w:jc w:val="both"/>
        <w:rPr>
          <w:rFonts w:asciiTheme="minorHAnsi" w:hAnsiTheme="minorHAnsi" w:cstheme="minorHAnsi"/>
          <w:b/>
          <w:sz w:val="22"/>
          <w:szCs w:val="22"/>
        </w:rPr>
      </w:pPr>
    </w:p>
    <w:p w:rsidR="00F6524F" w:rsidRPr="00B93429" w:rsidRDefault="00F6524F" w:rsidP="0094284F">
      <w:pPr>
        <w:jc w:val="both"/>
        <w:rPr>
          <w:rFonts w:asciiTheme="minorHAnsi" w:hAnsiTheme="minorHAnsi" w:cstheme="minorHAnsi"/>
          <w:b/>
          <w:sz w:val="22"/>
          <w:szCs w:val="22"/>
        </w:rPr>
      </w:pPr>
      <w:r w:rsidRPr="00B93429">
        <w:rPr>
          <w:rFonts w:asciiTheme="minorHAnsi" w:hAnsiTheme="minorHAnsi" w:cstheme="minorHAnsi"/>
          <w:b/>
          <w:sz w:val="22"/>
          <w:szCs w:val="22"/>
        </w:rPr>
        <w:t xml:space="preserve">Exercice 2- </w:t>
      </w:r>
    </w:p>
    <w:p w:rsidR="001B48C6" w:rsidRPr="00B93429" w:rsidRDefault="001B48C6" w:rsidP="0094284F">
      <w:pPr>
        <w:jc w:val="both"/>
        <w:rPr>
          <w:rFonts w:asciiTheme="minorHAnsi" w:hAnsiTheme="minorHAnsi" w:cstheme="minorHAnsi"/>
          <w:b/>
          <w:sz w:val="22"/>
          <w:szCs w:val="22"/>
        </w:rPr>
      </w:pPr>
      <w:r w:rsidRPr="00B93429">
        <w:rPr>
          <w:rFonts w:asciiTheme="minorHAnsi" w:hAnsiTheme="minorHAnsi" w:cstheme="minorHAnsi"/>
          <w:b/>
          <w:sz w:val="22"/>
          <w:szCs w:val="22"/>
        </w:rPr>
        <w:t>Compétences évaluées : maitrise des notions du programme</w:t>
      </w:r>
      <w:r w:rsidR="00A51B97" w:rsidRPr="00B93429">
        <w:rPr>
          <w:rFonts w:asciiTheme="minorHAnsi" w:hAnsiTheme="minorHAnsi" w:cstheme="minorHAnsi"/>
          <w:b/>
          <w:sz w:val="22"/>
          <w:szCs w:val="22"/>
        </w:rPr>
        <w:t xml:space="preserve"> (définition</w:t>
      </w:r>
      <w:r w:rsidR="00B14C8E" w:rsidRPr="00B93429">
        <w:rPr>
          <w:rFonts w:asciiTheme="minorHAnsi" w:hAnsiTheme="minorHAnsi" w:cstheme="minorHAnsi"/>
          <w:b/>
          <w:sz w:val="22"/>
          <w:szCs w:val="22"/>
        </w:rPr>
        <w:t xml:space="preserve"> et application de la définition</w:t>
      </w:r>
      <w:r w:rsidR="00B93429" w:rsidRPr="00B93429">
        <w:rPr>
          <w:rFonts w:asciiTheme="minorHAnsi" w:hAnsiTheme="minorHAnsi" w:cstheme="minorHAnsi"/>
          <w:b/>
          <w:sz w:val="22"/>
          <w:szCs w:val="22"/>
        </w:rPr>
        <w:t> : production</w:t>
      </w:r>
      <w:r w:rsidR="00B14C8E" w:rsidRPr="00B93429">
        <w:rPr>
          <w:rFonts w:asciiTheme="minorHAnsi" w:hAnsiTheme="minorHAnsi" w:cstheme="minorHAnsi"/>
          <w:b/>
          <w:sz w:val="22"/>
          <w:szCs w:val="22"/>
        </w:rPr>
        <w:t>)</w:t>
      </w:r>
    </w:p>
    <w:p w:rsidR="001B48C6" w:rsidRPr="00B93429" w:rsidRDefault="001B48C6" w:rsidP="001B48C6">
      <w:pPr>
        <w:pStyle w:val="Paragraphedeliste"/>
        <w:numPr>
          <w:ilvl w:val="0"/>
          <w:numId w:val="5"/>
        </w:numPr>
        <w:jc w:val="both"/>
        <w:rPr>
          <w:rFonts w:asciiTheme="minorHAnsi" w:hAnsiTheme="minorHAnsi" w:cstheme="minorHAnsi"/>
          <w:sz w:val="22"/>
          <w:szCs w:val="22"/>
        </w:rPr>
      </w:pPr>
      <w:r w:rsidRPr="00B93429">
        <w:rPr>
          <w:rFonts w:asciiTheme="minorHAnsi" w:hAnsiTheme="minorHAnsi" w:cstheme="minorHAnsi"/>
          <w:sz w:val="22"/>
          <w:szCs w:val="22"/>
        </w:rPr>
        <w:t>Donnez la définition de la production</w:t>
      </w:r>
    </w:p>
    <w:p w:rsidR="001B48C6" w:rsidRPr="00B93429" w:rsidRDefault="001B48C6" w:rsidP="001B48C6">
      <w:pPr>
        <w:pStyle w:val="Paragraphedeliste"/>
        <w:numPr>
          <w:ilvl w:val="0"/>
          <w:numId w:val="5"/>
        </w:numPr>
        <w:jc w:val="both"/>
        <w:rPr>
          <w:rFonts w:asciiTheme="minorHAnsi" w:hAnsiTheme="minorHAnsi" w:cstheme="minorHAnsi"/>
          <w:sz w:val="22"/>
          <w:szCs w:val="22"/>
        </w:rPr>
      </w:pPr>
      <w:r w:rsidRPr="00B93429">
        <w:rPr>
          <w:rFonts w:asciiTheme="minorHAnsi" w:hAnsiTheme="minorHAnsi" w:cstheme="minorHAnsi"/>
          <w:sz w:val="22"/>
          <w:szCs w:val="22"/>
        </w:rPr>
        <w:t>En vous appuyant sur cette définition ces activités sont-elles des productions ?</w:t>
      </w:r>
    </w:p>
    <w:p w:rsidR="001B48C6" w:rsidRPr="00B93429" w:rsidRDefault="001B48C6" w:rsidP="0094284F">
      <w:pPr>
        <w:jc w:val="both"/>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5611"/>
        <w:gridCol w:w="2535"/>
        <w:gridCol w:w="2536"/>
      </w:tblGrid>
      <w:tr w:rsidR="00B14C8E" w:rsidRPr="00B93429" w:rsidTr="00672AEE">
        <w:tc>
          <w:tcPr>
            <w:tcW w:w="5611" w:type="dxa"/>
          </w:tcPr>
          <w:p w:rsidR="00B14C8E" w:rsidRPr="00B93429" w:rsidRDefault="00B14C8E" w:rsidP="00B74B11">
            <w:pPr>
              <w:jc w:val="both"/>
              <w:rPr>
                <w:rFonts w:asciiTheme="minorHAnsi" w:hAnsiTheme="minorHAnsi" w:cstheme="minorHAnsi"/>
                <w:b/>
                <w:sz w:val="22"/>
                <w:szCs w:val="22"/>
              </w:rPr>
            </w:pPr>
          </w:p>
        </w:tc>
        <w:tc>
          <w:tcPr>
            <w:tcW w:w="2535" w:type="dxa"/>
          </w:tcPr>
          <w:p w:rsidR="00B14C8E" w:rsidRPr="00B93429" w:rsidRDefault="00B14C8E" w:rsidP="00B14C8E">
            <w:pPr>
              <w:jc w:val="both"/>
              <w:rPr>
                <w:rFonts w:asciiTheme="minorHAnsi" w:hAnsiTheme="minorHAnsi" w:cstheme="minorHAnsi"/>
                <w:b/>
                <w:sz w:val="22"/>
                <w:szCs w:val="22"/>
              </w:rPr>
            </w:pPr>
            <w:r w:rsidRPr="00B93429">
              <w:rPr>
                <w:rFonts w:asciiTheme="minorHAnsi" w:hAnsiTheme="minorHAnsi" w:cstheme="minorHAnsi"/>
                <w:b/>
                <w:sz w:val="22"/>
                <w:szCs w:val="22"/>
              </w:rPr>
              <w:t xml:space="preserve">Activité productive </w:t>
            </w:r>
          </w:p>
        </w:tc>
        <w:tc>
          <w:tcPr>
            <w:tcW w:w="2536" w:type="dxa"/>
          </w:tcPr>
          <w:p w:rsidR="00B14C8E" w:rsidRPr="00B93429" w:rsidRDefault="00B14C8E" w:rsidP="00B74B11">
            <w:pPr>
              <w:jc w:val="both"/>
              <w:rPr>
                <w:rFonts w:asciiTheme="minorHAnsi" w:hAnsiTheme="minorHAnsi" w:cstheme="minorHAnsi"/>
                <w:b/>
                <w:sz w:val="22"/>
                <w:szCs w:val="22"/>
              </w:rPr>
            </w:pPr>
            <w:r w:rsidRPr="00B93429">
              <w:rPr>
                <w:rFonts w:asciiTheme="minorHAnsi" w:hAnsiTheme="minorHAnsi" w:cstheme="minorHAnsi"/>
                <w:b/>
                <w:sz w:val="22"/>
                <w:szCs w:val="22"/>
              </w:rPr>
              <w:t>activité non productive</w:t>
            </w:r>
          </w:p>
        </w:tc>
      </w:tr>
      <w:tr w:rsidR="00B14C8E" w:rsidRPr="00B93429" w:rsidTr="00672AEE">
        <w:tc>
          <w:tcPr>
            <w:tcW w:w="5611" w:type="dxa"/>
          </w:tcPr>
          <w:p w:rsidR="00B14C8E" w:rsidRPr="00B93429" w:rsidRDefault="00B14C8E" w:rsidP="00B74B11">
            <w:pPr>
              <w:jc w:val="both"/>
              <w:rPr>
                <w:rFonts w:asciiTheme="minorHAnsi" w:hAnsiTheme="minorHAnsi" w:cstheme="minorHAnsi"/>
                <w:sz w:val="22"/>
                <w:szCs w:val="22"/>
              </w:rPr>
            </w:pPr>
            <w:r w:rsidRPr="00B93429">
              <w:rPr>
                <w:rFonts w:asciiTheme="minorHAnsi" w:hAnsiTheme="minorHAnsi" w:cstheme="minorHAnsi"/>
                <w:sz w:val="22"/>
                <w:szCs w:val="22"/>
              </w:rPr>
              <w:t>Une heure de babysitting par votre petite voisine</w:t>
            </w:r>
          </w:p>
        </w:tc>
        <w:tc>
          <w:tcPr>
            <w:tcW w:w="2535" w:type="dxa"/>
          </w:tcPr>
          <w:p w:rsidR="00B14C8E" w:rsidRPr="00B93429" w:rsidRDefault="00B14C8E" w:rsidP="00B74B11">
            <w:pPr>
              <w:jc w:val="both"/>
              <w:rPr>
                <w:rFonts w:asciiTheme="minorHAnsi" w:hAnsiTheme="minorHAnsi" w:cstheme="minorHAnsi"/>
                <w:sz w:val="22"/>
                <w:szCs w:val="22"/>
              </w:rPr>
            </w:pPr>
          </w:p>
        </w:tc>
        <w:tc>
          <w:tcPr>
            <w:tcW w:w="2536" w:type="dxa"/>
          </w:tcPr>
          <w:p w:rsidR="00B14C8E" w:rsidRPr="00B93429" w:rsidRDefault="00B14C8E" w:rsidP="00B74B11">
            <w:pPr>
              <w:jc w:val="both"/>
              <w:rPr>
                <w:rFonts w:asciiTheme="minorHAnsi" w:hAnsiTheme="minorHAnsi" w:cstheme="minorHAnsi"/>
                <w:sz w:val="22"/>
                <w:szCs w:val="22"/>
              </w:rPr>
            </w:pPr>
          </w:p>
        </w:tc>
      </w:tr>
      <w:tr w:rsidR="00B14C8E" w:rsidRPr="00B93429" w:rsidTr="00647D07">
        <w:tc>
          <w:tcPr>
            <w:tcW w:w="5611" w:type="dxa"/>
          </w:tcPr>
          <w:p w:rsidR="00B14C8E" w:rsidRPr="00B93429" w:rsidRDefault="00B14C8E" w:rsidP="00B74B11">
            <w:pPr>
              <w:jc w:val="both"/>
              <w:rPr>
                <w:rFonts w:asciiTheme="minorHAnsi" w:hAnsiTheme="minorHAnsi" w:cstheme="minorHAnsi"/>
                <w:sz w:val="22"/>
                <w:szCs w:val="22"/>
              </w:rPr>
            </w:pPr>
            <w:r w:rsidRPr="00B93429">
              <w:rPr>
                <w:rFonts w:asciiTheme="minorHAnsi" w:hAnsiTheme="minorHAnsi" w:cstheme="minorHAnsi"/>
                <w:sz w:val="22"/>
                <w:szCs w:val="22"/>
              </w:rPr>
              <w:t>Une journée de garde par votre assistante maternelle</w:t>
            </w:r>
          </w:p>
        </w:tc>
        <w:tc>
          <w:tcPr>
            <w:tcW w:w="2535" w:type="dxa"/>
          </w:tcPr>
          <w:p w:rsidR="00B14C8E" w:rsidRPr="00B93429" w:rsidRDefault="00B14C8E" w:rsidP="00B74B11">
            <w:pPr>
              <w:jc w:val="both"/>
              <w:rPr>
                <w:rFonts w:asciiTheme="minorHAnsi" w:hAnsiTheme="minorHAnsi" w:cstheme="minorHAnsi"/>
                <w:sz w:val="22"/>
                <w:szCs w:val="22"/>
              </w:rPr>
            </w:pPr>
          </w:p>
        </w:tc>
        <w:tc>
          <w:tcPr>
            <w:tcW w:w="2536" w:type="dxa"/>
          </w:tcPr>
          <w:p w:rsidR="00B14C8E" w:rsidRPr="00B93429" w:rsidRDefault="00B14C8E" w:rsidP="00B74B11">
            <w:pPr>
              <w:jc w:val="both"/>
              <w:rPr>
                <w:rFonts w:asciiTheme="minorHAnsi" w:hAnsiTheme="minorHAnsi" w:cstheme="minorHAnsi"/>
                <w:sz w:val="22"/>
                <w:szCs w:val="22"/>
              </w:rPr>
            </w:pPr>
          </w:p>
        </w:tc>
      </w:tr>
      <w:tr w:rsidR="00B14C8E" w:rsidRPr="00B93429" w:rsidTr="00647D07">
        <w:tc>
          <w:tcPr>
            <w:tcW w:w="5611" w:type="dxa"/>
          </w:tcPr>
          <w:p w:rsidR="00B14C8E" w:rsidRPr="00B93429" w:rsidRDefault="00B14C8E" w:rsidP="00B74B11">
            <w:pPr>
              <w:jc w:val="both"/>
              <w:rPr>
                <w:rFonts w:asciiTheme="minorHAnsi" w:hAnsiTheme="minorHAnsi" w:cstheme="minorHAnsi"/>
                <w:sz w:val="22"/>
                <w:szCs w:val="22"/>
              </w:rPr>
            </w:pPr>
            <w:r w:rsidRPr="00B93429">
              <w:rPr>
                <w:rFonts w:asciiTheme="minorHAnsi" w:hAnsiTheme="minorHAnsi" w:cstheme="minorHAnsi"/>
                <w:sz w:val="22"/>
                <w:szCs w:val="22"/>
              </w:rPr>
              <w:t>La réparation de votre voiture par le garage « du coin »</w:t>
            </w:r>
          </w:p>
        </w:tc>
        <w:tc>
          <w:tcPr>
            <w:tcW w:w="2535" w:type="dxa"/>
          </w:tcPr>
          <w:p w:rsidR="00B14C8E" w:rsidRPr="00B93429" w:rsidRDefault="00B14C8E" w:rsidP="00B74B11">
            <w:pPr>
              <w:jc w:val="both"/>
              <w:rPr>
                <w:rFonts w:asciiTheme="minorHAnsi" w:hAnsiTheme="minorHAnsi" w:cstheme="minorHAnsi"/>
                <w:sz w:val="22"/>
                <w:szCs w:val="22"/>
              </w:rPr>
            </w:pPr>
          </w:p>
        </w:tc>
        <w:tc>
          <w:tcPr>
            <w:tcW w:w="2536" w:type="dxa"/>
          </w:tcPr>
          <w:p w:rsidR="00B14C8E" w:rsidRPr="00B93429" w:rsidRDefault="00B14C8E" w:rsidP="00B74B11">
            <w:pPr>
              <w:jc w:val="both"/>
              <w:rPr>
                <w:rFonts w:asciiTheme="minorHAnsi" w:hAnsiTheme="minorHAnsi" w:cstheme="minorHAnsi"/>
                <w:sz w:val="22"/>
                <w:szCs w:val="22"/>
              </w:rPr>
            </w:pPr>
          </w:p>
        </w:tc>
      </w:tr>
      <w:tr w:rsidR="00B14C8E" w:rsidRPr="00B93429" w:rsidTr="00647D07">
        <w:tc>
          <w:tcPr>
            <w:tcW w:w="5611" w:type="dxa"/>
          </w:tcPr>
          <w:p w:rsidR="00B14C8E" w:rsidRPr="00B93429" w:rsidRDefault="00B14C8E" w:rsidP="00B74B11">
            <w:pPr>
              <w:jc w:val="both"/>
              <w:rPr>
                <w:rFonts w:asciiTheme="minorHAnsi" w:hAnsiTheme="minorHAnsi" w:cstheme="minorHAnsi"/>
                <w:sz w:val="22"/>
                <w:szCs w:val="22"/>
              </w:rPr>
            </w:pPr>
            <w:r w:rsidRPr="00B93429">
              <w:rPr>
                <w:rFonts w:asciiTheme="minorHAnsi" w:hAnsiTheme="minorHAnsi" w:cstheme="minorHAnsi"/>
                <w:sz w:val="22"/>
                <w:szCs w:val="22"/>
              </w:rPr>
              <w:t>Le repas de ce soir</w:t>
            </w:r>
          </w:p>
        </w:tc>
        <w:tc>
          <w:tcPr>
            <w:tcW w:w="2535" w:type="dxa"/>
          </w:tcPr>
          <w:p w:rsidR="00B14C8E" w:rsidRPr="00B93429" w:rsidRDefault="00B14C8E" w:rsidP="00B74B11">
            <w:pPr>
              <w:jc w:val="both"/>
              <w:rPr>
                <w:rFonts w:asciiTheme="minorHAnsi" w:hAnsiTheme="minorHAnsi" w:cstheme="minorHAnsi"/>
                <w:sz w:val="22"/>
                <w:szCs w:val="22"/>
              </w:rPr>
            </w:pPr>
          </w:p>
        </w:tc>
        <w:tc>
          <w:tcPr>
            <w:tcW w:w="2536" w:type="dxa"/>
          </w:tcPr>
          <w:p w:rsidR="00B14C8E" w:rsidRPr="00B93429" w:rsidRDefault="00B14C8E" w:rsidP="00B74B11">
            <w:pPr>
              <w:jc w:val="both"/>
              <w:rPr>
                <w:rFonts w:asciiTheme="minorHAnsi" w:hAnsiTheme="minorHAnsi" w:cstheme="minorHAnsi"/>
                <w:sz w:val="22"/>
                <w:szCs w:val="22"/>
              </w:rPr>
            </w:pPr>
          </w:p>
        </w:tc>
      </w:tr>
      <w:tr w:rsidR="00B14C8E" w:rsidRPr="00B93429" w:rsidTr="00647D07">
        <w:tc>
          <w:tcPr>
            <w:tcW w:w="5611" w:type="dxa"/>
          </w:tcPr>
          <w:p w:rsidR="00B14C8E" w:rsidRPr="00B93429" w:rsidRDefault="00B14C8E" w:rsidP="00B74B11">
            <w:pPr>
              <w:jc w:val="both"/>
              <w:rPr>
                <w:rFonts w:asciiTheme="minorHAnsi" w:hAnsiTheme="minorHAnsi" w:cstheme="minorHAnsi"/>
                <w:sz w:val="22"/>
                <w:szCs w:val="22"/>
              </w:rPr>
            </w:pPr>
            <w:r w:rsidRPr="00B93429">
              <w:rPr>
                <w:rFonts w:asciiTheme="minorHAnsi" w:hAnsiTheme="minorHAnsi" w:cstheme="minorHAnsi"/>
                <w:sz w:val="22"/>
                <w:szCs w:val="22"/>
              </w:rPr>
              <w:t>L’exposé que vous avez réalisé en ECJS</w:t>
            </w:r>
          </w:p>
        </w:tc>
        <w:tc>
          <w:tcPr>
            <w:tcW w:w="2535" w:type="dxa"/>
          </w:tcPr>
          <w:p w:rsidR="00B14C8E" w:rsidRPr="00B93429" w:rsidRDefault="00B14C8E" w:rsidP="00B74B11">
            <w:pPr>
              <w:jc w:val="both"/>
              <w:rPr>
                <w:rFonts w:asciiTheme="minorHAnsi" w:hAnsiTheme="minorHAnsi" w:cstheme="minorHAnsi"/>
                <w:sz w:val="22"/>
                <w:szCs w:val="22"/>
              </w:rPr>
            </w:pPr>
          </w:p>
        </w:tc>
        <w:tc>
          <w:tcPr>
            <w:tcW w:w="2536" w:type="dxa"/>
          </w:tcPr>
          <w:p w:rsidR="00B14C8E" w:rsidRPr="00B93429" w:rsidRDefault="00B14C8E" w:rsidP="00B74B11">
            <w:pPr>
              <w:jc w:val="both"/>
              <w:rPr>
                <w:rFonts w:asciiTheme="minorHAnsi" w:hAnsiTheme="minorHAnsi" w:cstheme="minorHAnsi"/>
                <w:sz w:val="22"/>
                <w:szCs w:val="22"/>
              </w:rPr>
            </w:pPr>
          </w:p>
        </w:tc>
      </w:tr>
      <w:tr w:rsidR="00B14C8E" w:rsidRPr="00B93429" w:rsidTr="00647D07">
        <w:tc>
          <w:tcPr>
            <w:tcW w:w="5611" w:type="dxa"/>
          </w:tcPr>
          <w:p w:rsidR="00B14C8E" w:rsidRPr="00B93429" w:rsidRDefault="00B14C8E" w:rsidP="00B74B11">
            <w:pPr>
              <w:jc w:val="both"/>
              <w:rPr>
                <w:rFonts w:asciiTheme="minorHAnsi" w:hAnsiTheme="minorHAnsi" w:cstheme="minorHAnsi"/>
                <w:sz w:val="22"/>
                <w:szCs w:val="22"/>
              </w:rPr>
            </w:pPr>
            <w:r w:rsidRPr="00B93429">
              <w:rPr>
                <w:rFonts w:asciiTheme="minorHAnsi" w:hAnsiTheme="minorHAnsi" w:cstheme="minorHAnsi"/>
                <w:sz w:val="22"/>
                <w:szCs w:val="22"/>
              </w:rPr>
              <w:t>Un cours de SES au lycée</w:t>
            </w:r>
          </w:p>
        </w:tc>
        <w:tc>
          <w:tcPr>
            <w:tcW w:w="2535" w:type="dxa"/>
          </w:tcPr>
          <w:p w:rsidR="00B14C8E" w:rsidRPr="00B93429" w:rsidRDefault="00B14C8E" w:rsidP="00B74B11">
            <w:pPr>
              <w:jc w:val="both"/>
              <w:rPr>
                <w:rFonts w:asciiTheme="minorHAnsi" w:hAnsiTheme="minorHAnsi" w:cstheme="minorHAnsi"/>
                <w:sz w:val="22"/>
                <w:szCs w:val="22"/>
              </w:rPr>
            </w:pPr>
          </w:p>
        </w:tc>
        <w:tc>
          <w:tcPr>
            <w:tcW w:w="2536" w:type="dxa"/>
          </w:tcPr>
          <w:p w:rsidR="00B14C8E" w:rsidRPr="00B93429" w:rsidRDefault="00B14C8E" w:rsidP="00B74B11">
            <w:pPr>
              <w:jc w:val="both"/>
              <w:rPr>
                <w:rFonts w:asciiTheme="minorHAnsi" w:hAnsiTheme="minorHAnsi" w:cstheme="minorHAnsi"/>
                <w:sz w:val="22"/>
                <w:szCs w:val="22"/>
              </w:rPr>
            </w:pPr>
          </w:p>
        </w:tc>
      </w:tr>
    </w:tbl>
    <w:p w:rsidR="001B48C6" w:rsidRPr="00B93429" w:rsidRDefault="001B48C6" w:rsidP="0094284F">
      <w:pPr>
        <w:jc w:val="both"/>
        <w:rPr>
          <w:rFonts w:asciiTheme="minorHAnsi" w:hAnsiTheme="minorHAnsi" w:cstheme="minorHAnsi"/>
          <w:b/>
          <w:sz w:val="22"/>
          <w:szCs w:val="22"/>
        </w:rPr>
      </w:pPr>
    </w:p>
    <w:p w:rsidR="001B48C6" w:rsidRPr="00B93429" w:rsidRDefault="001B48C6" w:rsidP="0094284F">
      <w:pPr>
        <w:jc w:val="both"/>
        <w:rPr>
          <w:rFonts w:asciiTheme="minorHAnsi" w:hAnsiTheme="minorHAnsi" w:cstheme="minorHAnsi"/>
          <w:b/>
          <w:sz w:val="22"/>
          <w:szCs w:val="22"/>
        </w:rPr>
      </w:pPr>
    </w:p>
    <w:p w:rsidR="001B48C6" w:rsidRPr="00B93429" w:rsidRDefault="001B48C6" w:rsidP="0094284F">
      <w:pPr>
        <w:jc w:val="both"/>
        <w:rPr>
          <w:rFonts w:asciiTheme="minorHAnsi" w:hAnsiTheme="minorHAnsi" w:cstheme="minorHAnsi"/>
          <w:b/>
          <w:sz w:val="22"/>
          <w:szCs w:val="22"/>
        </w:rPr>
      </w:pPr>
    </w:p>
    <w:p w:rsidR="001B48C6" w:rsidRPr="00B93429" w:rsidRDefault="001B48C6" w:rsidP="0094284F">
      <w:pPr>
        <w:jc w:val="both"/>
        <w:rPr>
          <w:rFonts w:asciiTheme="minorHAnsi" w:hAnsiTheme="minorHAnsi" w:cstheme="minorHAnsi"/>
          <w:b/>
          <w:sz w:val="22"/>
          <w:szCs w:val="22"/>
        </w:rPr>
      </w:pPr>
      <w:r w:rsidRPr="00B93429">
        <w:rPr>
          <w:rFonts w:asciiTheme="minorHAnsi" w:hAnsiTheme="minorHAnsi" w:cstheme="minorHAnsi"/>
          <w:b/>
          <w:sz w:val="22"/>
          <w:szCs w:val="22"/>
        </w:rPr>
        <w:t xml:space="preserve">Exercice  </w:t>
      </w:r>
      <w:r w:rsidR="00A51B97" w:rsidRPr="00B93429">
        <w:rPr>
          <w:rFonts w:asciiTheme="minorHAnsi" w:hAnsiTheme="minorHAnsi" w:cstheme="minorHAnsi"/>
          <w:b/>
          <w:sz w:val="22"/>
          <w:szCs w:val="22"/>
        </w:rPr>
        <w:t xml:space="preserve">3- </w:t>
      </w:r>
    </w:p>
    <w:p w:rsidR="00A51B97" w:rsidRPr="00B93429" w:rsidRDefault="00A51B97" w:rsidP="0094284F">
      <w:pPr>
        <w:jc w:val="both"/>
        <w:rPr>
          <w:rFonts w:asciiTheme="minorHAnsi" w:hAnsiTheme="minorHAnsi" w:cstheme="minorHAnsi"/>
          <w:b/>
          <w:sz w:val="22"/>
          <w:szCs w:val="22"/>
        </w:rPr>
      </w:pPr>
      <w:r w:rsidRPr="00B93429">
        <w:rPr>
          <w:rFonts w:asciiTheme="minorHAnsi" w:hAnsiTheme="minorHAnsi" w:cstheme="minorHAnsi"/>
          <w:b/>
          <w:sz w:val="22"/>
          <w:szCs w:val="22"/>
        </w:rPr>
        <w:t>Compétences évaluées : maitrise des notions du programme</w:t>
      </w:r>
    </w:p>
    <w:p w:rsidR="001B48C6" w:rsidRPr="00B93429" w:rsidRDefault="001B48C6" w:rsidP="0094284F">
      <w:pPr>
        <w:jc w:val="both"/>
        <w:rPr>
          <w:rFonts w:asciiTheme="minorHAnsi" w:hAnsiTheme="minorHAnsi" w:cstheme="minorHAnsi"/>
          <w:b/>
          <w:sz w:val="22"/>
          <w:szCs w:val="22"/>
        </w:rPr>
      </w:pPr>
    </w:p>
    <w:p w:rsidR="001B48C6" w:rsidRPr="001B48C6" w:rsidRDefault="001B48C6" w:rsidP="001B48C6">
      <w:pPr>
        <w:jc w:val="both"/>
        <w:rPr>
          <w:rFonts w:asciiTheme="minorHAnsi" w:eastAsia="Calibri" w:hAnsiTheme="minorHAnsi" w:cstheme="minorHAnsi"/>
          <w:sz w:val="22"/>
          <w:szCs w:val="22"/>
        </w:rPr>
      </w:pPr>
      <w:r w:rsidRPr="001B48C6">
        <w:rPr>
          <w:rFonts w:asciiTheme="minorHAnsi" w:eastAsia="Calibri" w:hAnsiTheme="minorHAnsi" w:cstheme="minorHAnsi"/>
          <w:sz w:val="22"/>
          <w:szCs w:val="22"/>
        </w:rPr>
        <w:t xml:space="preserve">Les facteurs de production sont les éléments utilisés par les agents économiques producteurs afin de créer des ………….ou des………………Ces facteurs de productions peuvent être divisés en deux catégories, le facteur …………qui correspond à l'ensemble des interventions humaines aux différentes étapes du processus </w:t>
      </w:r>
      <w:r w:rsidRPr="00B93429">
        <w:rPr>
          <w:rFonts w:asciiTheme="minorHAnsi" w:eastAsia="Calibri" w:hAnsiTheme="minorHAnsi" w:cstheme="minorHAnsi"/>
          <w:sz w:val="22"/>
          <w:szCs w:val="22"/>
        </w:rPr>
        <w:t>productif et le facteur…………….. L</w:t>
      </w:r>
      <w:r w:rsidRPr="001B48C6">
        <w:rPr>
          <w:rFonts w:asciiTheme="minorHAnsi" w:eastAsia="Calibri" w:hAnsiTheme="minorHAnsi" w:cstheme="minorHAnsi"/>
          <w:sz w:val="22"/>
          <w:szCs w:val="22"/>
        </w:rPr>
        <w:t>e facteur capital recouvre deux aspects : le…………………………..(ensemble des éléments utilisés au cours de plusieurs ………………</w:t>
      </w:r>
      <w:r w:rsidRPr="00B93429">
        <w:rPr>
          <w:rFonts w:asciiTheme="minorHAnsi" w:eastAsia="Calibri" w:hAnsiTheme="minorHAnsi" w:cstheme="minorHAnsi"/>
          <w:sz w:val="22"/>
          <w:szCs w:val="22"/>
        </w:rPr>
        <w:t>…. de</w:t>
      </w:r>
      <w:r w:rsidRPr="001B48C6">
        <w:rPr>
          <w:rFonts w:asciiTheme="minorHAnsi" w:eastAsia="Calibri" w:hAnsiTheme="minorHAnsi" w:cstheme="minorHAnsi"/>
          <w:sz w:val="22"/>
          <w:szCs w:val="22"/>
        </w:rPr>
        <w:t xml:space="preserve"> ………………….., et le………………..…………..(consommations intermédiaires) qui désigne l'ensemble des biens détruits ou transformés au cours d’un seul cycle de production. L’entreprise combine ainsi des……………………………..et, en fonction de leur coût, choisit la……………………………….la plus efficace. Elle peut choisir une combinaison productive utilisant plus de travail ou au contraire substituer du </w:t>
      </w:r>
      <w:r w:rsidRPr="00B93429">
        <w:rPr>
          <w:rFonts w:asciiTheme="minorHAnsi" w:eastAsia="Calibri" w:hAnsiTheme="minorHAnsi" w:cstheme="minorHAnsi"/>
          <w:sz w:val="22"/>
          <w:szCs w:val="22"/>
        </w:rPr>
        <w:t>…………….</w:t>
      </w:r>
      <w:r w:rsidRPr="001B48C6">
        <w:rPr>
          <w:rFonts w:asciiTheme="minorHAnsi" w:eastAsia="Calibri" w:hAnsiTheme="minorHAnsi" w:cstheme="minorHAnsi"/>
          <w:sz w:val="22"/>
          <w:szCs w:val="22"/>
        </w:rPr>
        <w:t xml:space="preserve"> au………………….en privilégiant une combinaison plus riche en capital, plus « capitalistique ». C'est en général le cas lorsque le coût du travail augmente par rapport à celui du capital.</w:t>
      </w:r>
    </w:p>
    <w:p w:rsidR="001B48C6" w:rsidRPr="00B93429" w:rsidRDefault="001B48C6" w:rsidP="0094284F">
      <w:pPr>
        <w:jc w:val="both"/>
        <w:rPr>
          <w:rFonts w:asciiTheme="minorHAnsi" w:hAnsiTheme="minorHAnsi" w:cstheme="minorHAnsi"/>
          <w:b/>
          <w:sz w:val="22"/>
          <w:szCs w:val="22"/>
        </w:rPr>
      </w:pPr>
    </w:p>
    <w:p w:rsidR="00F6524F" w:rsidRPr="00B93429" w:rsidRDefault="00F6524F" w:rsidP="0094284F">
      <w:pPr>
        <w:jc w:val="both"/>
        <w:rPr>
          <w:rFonts w:asciiTheme="minorHAnsi" w:hAnsiTheme="minorHAnsi" w:cstheme="minorHAnsi"/>
          <w:b/>
          <w:sz w:val="22"/>
          <w:szCs w:val="22"/>
        </w:rPr>
      </w:pPr>
    </w:p>
    <w:p w:rsidR="00A51B97" w:rsidRPr="00B93429" w:rsidRDefault="00A51B97" w:rsidP="0094284F">
      <w:pPr>
        <w:jc w:val="both"/>
        <w:rPr>
          <w:rFonts w:asciiTheme="minorHAnsi" w:hAnsiTheme="minorHAnsi" w:cstheme="minorHAnsi"/>
          <w:b/>
          <w:sz w:val="22"/>
          <w:szCs w:val="22"/>
        </w:rPr>
      </w:pPr>
    </w:p>
    <w:p w:rsidR="00A51B97" w:rsidRPr="00B93429" w:rsidRDefault="00A51B97" w:rsidP="0094284F">
      <w:pPr>
        <w:jc w:val="both"/>
        <w:rPr>
          <w:rFonts w:asciiTheme="minorHAnsi" w:hAnsiTheme="minorHAnsi" w:cstheme="minorHAnsi"/>
          <w:b/>
          <w:sz w:val="22"/>
          <w:szCs w:val="22"/>
        </w:rPr>
      </w:pPr>
    </w:p>
    <w:p w:rsidR="00A51B97" w:rsidRPr="00B93429" w:rsidRDefault="00A51B97" w:rsidP="0094284F">
      <w:pPr>
        <w:jc w:val="both"/>
        <w:rPr>
          <w:rFonts w:asciiTheme="minorHAnsi" w:hAnsiTheme="minorHAnsi" w:cstheme="minorHAnsi"/>
          <w:b/>
          <w:sz w:val="22"/>
          <w:szCs w:val="22"/>
        </w:rPr>
      </w:pPr>
    </w:p>
    <w:p w:rsidR="00A51B97" w:rsidRPr="00B93429" w:rsidRDefault="00A51B97" w:rsidP="0094284F">
      <w:pPr>
        <w:jc w:val="both"/>
        <w:rPr>
          <w:rFonts w:asciiTheme="minorHAnsi" w:hAnsiTheme="minorHAnsi" w:cstheme="minorHAnsi"/>
          <w:b/>
          <w:sz w:val="22"/>
          <w:szCs w:val="22"/>
        </w:rPr>
      </w:pPr>
    </w:p>
    <w:p w:rsidR="00A51B97" w:rsidRPr="00B93429" w:rsidRDefault="00BA4E56" w:rsidP="0094284F">
      <w:pPr>
        <w:jc w:val="both"/>
        <w:rPr>
          <w:rFonts w:asciiTheme="minorHAnsi" w:hAnsiTheme="minorHAnsi" w:cstheme="minorHAnsi"/>
          <w:b/>
          <w:sz w:val="22"/>
          <w:szCs w:val="22"/>
        </w:rPr>
      </w:pPr>
      <w:r>
        <w:rPr>
          <w:rFonts w:asciiTheme="minorHAnsi" w:hAnsiTheme="minorHAnsi" w:cstheme="minorHAnsi"/>
          <w:b/>
          <w:sz w:val="22"/>
          <w:szCs w:val="22"/>
        </w:rPr>
        <w:t>Exercice 4</w:t>
      </w:r>
      <w:bookmarkStart w:id="0" w:name="_GoBack"/>
      <w:bookmarkEnd w:id="0"/>
      <w:r w:rsidR="00A51B97" w:rsidRPr="00B93429">
        <w:rPr>
          <w:rFonts w:asciiTheme="minorHAnsi" w:hAnsiTheme="minorHAnsi" w:cstheme="minorHAnsi"/>
          <w:b/>
          <w:sz w:val="22"/>
          <w:szCs w:val="22"/>
        </w:rPr>
        <w:t xml:space="preserve">- </w:t>
      </w:r>
    </w:p>
    <w:p w:rsidR="00A51B97" w:rsidRDefault="00A51B97" w:rsidP="0094284F">
      <w:pPr>
        <w:jc w:val="both"/>
        <w:rPr>
          <w:rFonts w:asciiTheme="minorHAnsi" w:hAnsiTheme="minorHAnsi" w:cstheme="minorHAnsi"/>
          <w:b/>
          <w:sz w:val="22"/>
          <w:szCs w:val="22"/>
        </w:rPr>
      </w:pPr>
      <w:r w:rsidRPr="00B93429">
        <w:rPr>
          <w:rFonts w:asciiTheme="minorHAnsi" w:hAnsiTheme="minorHAnsi" w:cstheme="minorHAnsi"/>
          <w:b/>
          <w:sz w:val="22"/>
          <w:szCs w:val="22"/>
        </w:rPr>
        <w:t>Compétences évaluées :</w:t>
      </w:r>
      <w:r w:rsidR="00B93429" w:rsidRPr="00B93429">
        <w:rPr>
          <w:rFonts w:asciiTheme="minorHAnsi" w:hAnsiTheme="minorHAnsi" w:cstheme="minorHAnsi"/>
          <w:b/>
          <w:sz w:val="22"/>
          <w:szCs w:val="22"/>
        </w:rPr>
        <w:t xml:space="preserve"> maitriser, </w:t>
      </w:r>
      <w:r w:rsidRPr="00B93429">
        <w:rPr>
          <w:rFonts w:asciiTheme="minorHAnsi" w:hAnsiTheme="minorHAnsi" w:cstheme="minorHAnsi"/>
          <w:b/>
          <w:sz w:val="22"/>
          <w:szCs w:val="22"/>
        </w:rPr>
        <w:t>illustrer une notion</w:t>
      </w:r>
    </w:p>
    <w:p w:rsidR="00B93429" w:rsidRPr="00B93429" w:rsidRDefault="00B93429" w:rsidP="0094284F">
      <w:pPr>
        <w:jc w:val="both"/>
        <w:rPr>
          <w:rFonts w:asciiTheme="minorHAnsi" w:hAnsiTheme="minorHAnsi" w:cstheme="minorHAnsi"/>
          <w:b/>
          <w:sz w:val="22"/>
          <w:szCs w:val="22"/>
        </w:rPr>
      </w:pPr>
    </w:p>
    <w:p w:rsidR="00A51B97" w:rsidRPr="00A51B97" w:rsidRDefault="00A51B97" w:rsidP="00B93429">
      <w:pPr>
        <w:jc w:val="both"/>
        <w:rPr>
          <w:rFonts w:asciiTheme="minorHAnsi" w:eastAsia="Calibri" w:hAnsiTheme="minorHAnsi" w:cstheme="minorHAnsi"/>
          <w:sz w:val="22"/>
          <w:szCs w:val="22"/>
        </w:rPr>
      </w:pPr>
      <w:r w:rsidRPr="00A51B97">
        <w:rPr>
          <w:rFonts w:asciiTheme="minorHAnsi" w:eastAsia="Calibri" w:hAnsiTheme="minorHAnsi" w:cstheme="minorHAnsi"/>
          <w:sz w:val="22"/>
          <w:szCs w:val="22"/>
        </w:rPr>
        <w:t xml:space="preserve">Une boulangère décide de créer sa propre boulangerie. Elle a dû emprunter l’argent de départ pour acheter les moyens de production nécessaires (four, pétrin,...). Elle assure aussi la fabrication et la vente du pain, se faisant seconder par une ouvrière boulangère au fournil et par un employé de commerce au magasin. En 2008 la boulangerie a produit et vendu pour 80 000 € de pains divers, ce qui a nécessité une dépense de 15 000 € de consommations intermédiaires diverses. Elle a ensuite versé 30 000€ à ses deux salariés. </w:t>
      </w:r>
    </w:p>
    <w:p w:rsidR="00A51B97" w:rsidRPr="00A51B97" w:rsidRDefault="00A51B97" w:rsidP="00A51B97">
      <w:pPr>
        <w:rPr>
          <w:rFonts w:asciiTheme="minorHAnsi" w:eastAsia="Calibri" w:hAnsiTheme="minorHAnsi" w:cstheme="minorHAnsi"/>
          <w:sz w:val="16"/>
          <w:szCs w:val="16"/>
        </w:rPr>
      </w:pPr>
      <w:r w:rsidRPr="00A51B97">
        <w:rPr>
          <w:rFonts w:asciiTheme="minorHAnsi" w:eastAsia="Calibri" w:hAnsiTheme="minorHAnsi" w:cstheme="minorHAnsi"/>
          <w:sz w:val="16"/>
          <w:szCs w:val="16"/>
        </w:rPr>
        <w:t>Source : BRISES Secondes</w:t>
      </w:r>
    </w:p>
    <w:p w:rsidR="00A51B97" w:rsidRPr="00A51B97" w:rsidRDefault="00A51B97" w:rsidP="00A51B97">
      <w:pPr>
        <w:rPr>
          <w:rFonts w:asciiTheme="minorHAnsi" w:eastAsia="Calibri" w:hAnsiTheme="minorHAnsi" w:cstheme="minorHAnsi"/>
          <w:sz w:val="16"/>
          <w:szCs w:val="16"/>
        </w:rPr>
      </w:pPr>
    </w:p>
    <w:p w:rsidR="00A51B97" w:rsidRPr="00A51B97" w:rsidRDefault="00A51B97" w:rsidP="00A51B97">
      <w:pPr>
        <w:numPr>
          <w:ilvl w:val="0"/>
          <w:numId w:val="6"/>
        </w:numPr>
        <w:spacing w:line="276" w:lineRule="auto"/>
        <w:jc w:val="both"/>
        <w:rPr>
          <w:rFonts w:asciiTheme="minorHAnsi" w:eastAsia="Calibri" w:hAnsiTheme="minorHAnsi" w:cstheme="minorHAnsi"/>
          <w:sz w:val="22"/>
          <w:szCs w:val="22"/>
        </w:rPr>
      </w:pPr>
      <w:r w:rsidRPr="00A51B97">
        <w:rPr>
          <w:rFonts w:asciiTheme="minorHAnsi" w:eastAsia="Calibri" w:hAnsiTheme="minorHAnsi" w:cstheme="minorHAnsi"/>
          <w:sz w:val="22"/>
          <w:szCs w:val="22"/>
        </w:rPr>
        <w:t>Donnez des exemples des consommations intermédiaires de la boulangerie.</w:t>
      </w:r>
    </w:p>
    <w:p w:rsidR="00A51B97" w:rsidRPr="00A51B97" w:rsidRDefault="00A51B97" w:rsidP="00A51B97">
      <w:pPr>
        <w:numPr>
          <w:ilvl w:val="0"/>
          <w:numId w:val="6"/>
        </w:numPr>
        <w:spacing w:line="276" w:lineRule="auto"/>
        <w:jc w:val="both"/>
        <w:rPr>
          <w:rFonts w:asciiTheme="minorHAnsi" w:eastAsia="Calibri" w:hAnsiTheme="minorHAnsi" w:cstheme="minorHAnsi"/>
          <w:sz w:val="22"/>
          <w:szCs w:val="22"/>
        </w:rPr>
      </w:pPr>
      <w:r w:rsidRPr="00A51B97">
        <w:rPr>
          <w:rFonts w:asciiTheme="minorHAnsi" w:eastAsia="Calibri" w:hAnsiTheme="minorHAnsi" w:cstheme="minorHAnsi"/>
          <w:sz w:val="22"/>
          <w:szCs w:val="22"/>
        </w:rPr>
        <w:t>Comment s’appelle le montant des ventes de la boulangerie ? Correspond-il aux véritables richesses créées par la boulangerie ? Pourquoi ?</w:t>
      </w:r>
      <w:r w:rsidRPr="00B93429">
        <w:rPr>
          <w:rFonts w:asciiTheme="minorHAnsi" w:eastAsia="Calibri" w:hAnsiTheme="minorHAnsi" w:cstheme="minorHAnsi"/>
          <w:sz w:val="22"/>
          <w:szCs w:val="22"/>
        </w:rPr>
        <w:t xml:space="preserve"> </w:t>
      </w:r>
    </w:p>
    <w:p w:rsidR="00A51B97" w:rsidRPr="00A51B97" w:rsidRDefault="00A51B97" w:rsidP="00A51B97">
      <w:pPr>
        <w:numPr>
          <w:ilvl w:val="0"/>
          <w:numId w:val="6"/>
        </w:numPr>
        <w:spacing w:line="276" w:lineRule="auto"/>
        <w:jc w:val="both"/>
        <w:rPr>
          <w:rFonts w:asciiTheme="minorHAnsi" w:eastAsia="Calibri" w:hAnsiTheme="minorHAnsi" w:cstheme="minorHAnsi"/>
          <w:sz w:val="22"/>
          <w:szCs w:val="22"/>
        </w:rPr>
      </w:pPr>
      <w:r w:rsidRPr="00A51B97">
        <w:rPr>
          <w:rFonts w:asciiTheme="minorHAnsi" w:eastAsia="Calibri" w:hAnsiTheme="minorHAnsi" w:cstheme="minorHAnsi"/>
          <w:sz w:val="22"/>
          <w:szCs w:val="22"/>
        </w:rPr>
        <w:t xml:space="preserve">Calculez alors la richesse créée par cette entreprise. </w:t>
      </w:r>
    </w:p>
    <w:sectPr w:rsidR="00A51B97" w:rsidRPr="00A51B97" w:rsidSect="00F6524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4F" w:rsidRDefault="002F604F" w:rsidP="00B93429">
      <w:r>
        <w:separator/>
      </w:r>
    </w:p>
  </w:endnote>
  <w:endnote w:type="continuationSeparator" w:id="0">
    <w:p w:rsidR="002F604F" w:rsidRDefault="002F604F" w:rsidP="00B9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4F" w:rsidRDefault="002F604F" w:rsidP="00B93429">
      <w:r>
        <w:separator/>
      </w:r>
    </w:p>
  </w:footnote>
  <w:footnote w:type="continuationSeparator" w:id="0">
    <w:p w:rsidR="002F604F" w:rsidRDefault="002F604F" w:rsidP="00B9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50CB0"/>
    <w:multiLevelType w:val="hybridMultilevel"/>
    <w:tmpl w:val="BEFAED24"/>
    <w:lvl w:ilvl="0" w:tplc="6910EC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806E5B"/>
    <w:multiLevelType w:val="hybridMultilevel"/>
    <w:tmpl w:val="93EC647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51823C40"/>
    <w:multiLevelType w:val="hybridMultilevel"/>
    <w:tmpl w:val="71A415AC"/>
    <w:lvl w:ilvl="0" w:tplc="D14853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EDB397C"/>
    <w:multiLevelType w:val="hybridMultilevel"/>
    <w:tmpl w:val="76CA93CA"/>
    <w:lvl w:ilvl="0" w:tplc="6B341330">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CB053C"/>
    <w:multiLevelType w:val="hybridMultilevel"/>
    <w:tmpl w:val="9DB2253A"/>
    <w:lvl w:ilvl="0" w:tplc="7D1C1D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AB52AA"/>
    <w:multiLevelType w:val="hybridMultilevel"/>
    <w:tmpl w:val="3FD653B8"/>
    <w:lvl w:ilvl="0" w:tplc="AD5AEC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4F"/>
    <w:rsid w:val="001B48C6"/>
    <w:rsid w:val="002F604F"/>
    <w:rsid w:val="005F2802"/>
    <w:rsid w:val="0084016E"/>
    <w:rsid w:val="0094284F"/>
    <w:rsid w:val="00A51B97"/>
    <w:rsid w:val="00B14C8E"/>
    <w:rsid w:val="00B93429"/>
    <w:rsid w:val="00BA4E56"/>
    <w:rsid w:val="00F65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55900-5FB7-4090-8F3D-995AD0E8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84F"/>
    <w:pPr>
      <w:spacing w:after="0" w:line="240" w:lineRule="auto"/>
    </w:pPr>
    <w:rPr>
      <w:rFonts w:ascii="Times New Roman" w:eastAsia="Cambria"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4284F"/>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94284F"/>
    <w:pPr>
      <w:ind w:left="720"/>
      <w:contextualSpacing/>
    </w:pPr>
  </w:style>
  <w:style w:type="table" w:styleId="Grilledutableau">
    <w:name w:val="Table Grid"/>
    <w:basedOn w:val="TableauNormal"/>
    <w:uiPriority w:val="59"/>
    <w:rsid w:val="00F65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93429"/>
    <w:pPr>
      <w:tabs>
        <w:tab w:val="center" w:pos="4536"/>
        <w:tab w:val="right" w:pos="9072"/>
      </w:tabs>
    </w:pPr>
  </w:style>
  <w:style w:type="character" w:customStyle="1" w:styleId="En-tteCar">
    <w:name w:val="En-tête Car"/>
    <w:basedOn w:val="Policepardfaut"/>
    <w:link w:val="En-tte"/>
    <w:uiPriority w:val="99"/>
    <w:rsid w:val="00B93429"/>
    <w:rPr>
      <w:rFonts w:ascii="Times New Roman" w:eastAsia="Cambria" w:hAnsi="Times New Roman" w:cs="Times New Roman"/>
      <w:sz w:val="24"/>
      <w:szCs w:val="24"/>
    </w:rPr>
  </w:style>
  <w:style w:type="paragraph" w:styleId="Pieddepage">
    <w:name w:val="footer"/>
    <w:basedOn w:val="Normal"/>
    <w:link w:val="PieddepageCar"/>
    <w:uiPriority w:val="99"/>
    <w:unhideWhenUsed/>
    <w:rsid w:val="00B93429"/>
    <w:pPr>
      <w:tabs>
        <w:tab w:val="center" w:pos="4536"/>
        <w:tab w:val="right" w:pos="9072"/>
      </w:tabs>
    </w:pPr>
  </w:style>
  <w:style w:type="character" w:customStyle="1" w:styleId="PieddepageCar">
    <w:name w:val="Pied de page Car"/>
    <w:basedOn w:val="Policepardfaut"/>
    <w:link w:val="Pieddepage"/>
    <w:uiPriority w:val="99"/>
    <w:rsid w:val="00B93429"/>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2613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admin.profil</dc:creator>
  <cp:lastModifiedBy>WIN7</cp:lastModifiedBy>
  <cp:revision>2</cp:revision>
  <dcterms:created xsi:type="dcterms:W3CDTF">2015-03-02T17:09:00Z</dcterms:created>
  <dcterms:modified xsi:type="dcterms:W3CDTF">2015-03-02T17:09:00Z</dcterms:modified>
</cp:coreProperties>
</file>