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11" w:rsidRPr="008E5211" w:rsidRDefault="002D1E7E" w:rsidP="002D1E7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>
        <w:rPr>
          <w:sz w:val="44"/>
        </w:rPr>
        <w:t>L</w:t>
      </w:r>
      <w:r w:rsidR="008E5211" w:rsidRPr="008E5211">
        <w:rPr>
          <w:sz w:val="44"/>
        </w:rPr>
        <w:t>a consommation</w:t>
      </w:r>
    </w:p>
    <w:p w:rsidR="008E5211" w:rsidRDefault="008E5211" w:rsidP="008E5211">
      <w:pPr>
        <w:pStyle w:val="Titre2"/>
      </w:pPr>
      <w:r>
        <w:t>1. Qui consomme ?</w:t>
      </w:r>
      <w:r>
        <w:t xml:space="preserve"> </w:t>
      </w:r>
      <w:r>
        <w:t>Cliquez d'abord sur la meilleure réponse, puis vérifiez</w:t>
      </w:r>
    </w:p>
    <w:p w:rsidR="008E5211" w:rsidRDefault="008E5211" w:rsidP="008E5211">
      <w:pPr>
        <w:pStyle w:val="Paragraphedeliste"/>
        <w:numPr>
          <w:ilvl w:val="0"/>
          <w:numId w:val="3"/>
        </w:numPr>
      </w:pPr>
      <w:r>
        <w:t>Seuls, les ménages consomment</w:t>
      </w:r>
    </w:p>
    <w:p w:rsidR="008E5211" w:rsidRDefault="008E5211" w:rsidP="008E5211">
      <w:pPr>
        <w:pStyle w:val="Paragraphedeliste"/>
        <w:numPr>
          <w:ilvl w:val="0"/>
          <w:numId w:val="3"/>
        </w:numPr>
      </w:pPr>
      <w:r>
        <w:t>C'est chaque individu qui décide des achats dont il a besoin</w:t>
      </w:r>
    </w:p>
    <w:p w:rsidR="008E5211" w:rsidRDefault="008E5211" w:rsidP="008E5211">
      <w:pPr>
        <w:pStyle w:val="Paragraphedeliste"/>
        <w:numPr>
          <w:ilvl w:val="0"/>
          <w:numId w:val="3"/>
        </w:numPr>
      </w:pPr>
      <w:r>
        <w:t>La dépense de consommation finale résulte des décisions des ménages</w:t>
      </w:r>
    </w:p>
    <w:p w:rsidR="008E5211" w:rsidRDefault="008E5211" w:rsidP="008E5211">
      <w:pPr>
        <w:pStyle w:val="Paragraphedeliste"/>
        <w:numPr>
          <w:ilvl w:val="0"/>
          <w:numId w:val="3"/>
        </w:numPr>
      </w:pPr>
      <w:r>
        <w:t>Plus le ménage rassemble de personnes, plus sa dépense est élevée</w:t>
      </w:r>
    </w:p>
    <w:p w:rsidR="008E5211" w:rsidRDefault="008E5211" w:rsidP="008E5211">
      <w:pPr>
        <w:pStyle w:val="Titre2"/>
      </w:pPr>
      <w:r>
        <w:t>2. Les ménages consomment quoi ?</w:t>
      </w:r>
      <w:r>
        <w:t xml:space="preserve"> </w:t>
      </w:r>
      <w:r>
        <w:t>Cliquez sur la meilleure réponse</w:t>
      </w:r>
    </w:p>
    <w:p w:rsidR="008E5211" w:rsidRDefault="008E5211" w:rsidP="008E5211">
      <w:pPr>
        <w:pStyle w:val="Paragraphedeliste"/>
        <w:numPr>
          <w:ilvl w:val="0"/>
          <w:numId w:val="5"/>
        </w:numPr>
      </w:pPr>
      <w:r>
        <w:t>La consommation des ménages comprend des biens, des services marchands et non marchands</w:t>
      </w:r>
    </w:p>
    <w:p w:rsidR="008E5211" w:rsidRDefault="008E5211" w:rsidP="008E5211">
      <w:pPr>
        <w:pStyle w:val="Paragraphedeliste"/>
        <w:numPr>
          <w:ilvl w:val="0"/>
          <w:numId w:val="5"/>
        </w:numPr>
      </w:pPr>
      <w:r>
        <w:t>Les ménages  consomment principalement des produits alimentaires pour se nourrir</w:t>
      </w:r>
    </w:p>
    <w:p w:rsidR="008E5211" w:rsidRDefault="008E5211" w:rsidP="008E5211">
      <w:pPr>
        <w:pStyle w:val="Paragraphedeliste"/>
        <w:numPr>
          <w:ilvl w:val="0"/>
          <w:numId w:val="5"/>
        </w:numPr>
      </w:pPr>
      <w:r>
        <w:t>Les ménages consomment des produits alimentaires et ils achètent d'autres produits</w:t>
      </w:r>
    </w:p>
    <w:p w:rsidR="008E5211" w:rsidRDefault="008E5211" w:rsidP="008E5211">
      <w:pPr>
        <w:pStyle w:val="Paragraphedeliste"/>
        <w:numPr>
          <w:ilvl w:val="0"/>
          <w:numId w:val="5"/>
        </w:numPr>
      </w:pPr>
      <w:r>
        <w:t>La consommation des ménages comprend l'achat de biens fongibles ou durables comme des logements</w:t>
      </w:r>
    </w:p>
    <w:p w:rsidR="008E5211" w:rsidRDefault="008E5211" w:rsidP="008E5211">
      <w:pPr>
        <w:pStyle w:val="Titre2"/>
      </w:pPr>
      <w:r>
        <w:t>3. Les ménages consomment comment ?</w:t>
      </w:r>
      <w:r>
        <w:t xml:space="preserve"> </w:t>
      </w:r>
      <w:r>
        <w:t>Cliquez sur la meilleure réponse</w:t>
      </w:r>
    </w:p>
    <w:p w:rsidR="008E5211" w:rsidRDefault="008E5211" w:rsidP="008E5211">
      <w:pPr>
        <w:pStyle w:val="Paragraphedeliste"/>
        <w:numPr>
          <w:ilvl w:val="0"/>
          <w:numId w:val="7"/>
        </w:numPr>
      </w:pPr>
      <w:r>
        <w:t>Les ménages consomment selon leurs besoins</w:t>
      </w:r>
    </w:p>
    <w:p w:rsidR="008E5211" w:rsidRDefault="008E5211" w:rsidP="008E5211">
      <w:pPr>
        <w:pStyle w:val="Paragraphedeliste"/>
        <w:numPr>
          <w:ilvl w:val="0"/>
          <w:numId w:val="7"/>
        </w:numPr>
      </w:pPr>
      <w:r>
        <w:t>Les ménages consomment en achetant des biens ou des services</w:t>
      </w:r>
    </w:p>
    <w:p w:rsidR="008E5211" w:rsidRDefault="008E5211" w:rsidP="008E5211">
      <w:pPr>
        <w:pStyle w:val="Paragraphedeliste"/>
        <w:numPr>
          <w:ilvl w:val="0"/>
          <w:numId w:val="7"/>
        </w:numPr>
      </w:pPr>
      <w:r>
        <w:t>L'autoconsommation concerne l'achat de véhicules automobiles</w:t>
      </w:r>
    </w:p>
    <w:p w:rsidR="008E5211" w:rsidRDefault="008E5211" w:rsidP="008E5211">
      <w:pPr>
        <w:pStyle w:val="Paragraphedeliste"/>
        <w:numPr>
          <w:ilvl w:val="0"/>
          <w:numId w:val="7"/>
        </w:numPr>
      </w:pPr>
      <w:r>
        <w:t xml:space="preserve">La consommation effective inclut les dépenses de consommation des ménages et l'usage de services </w:t>
      </w:r>
      <w:proofErr w:type="spellStart"/>
      <w:r>
        <w:t>non-marchands</w:t>
      </w:r>
      <w:proofErr w:type="spellEnd"/>
    </w:p>
    <w:p w:rsidR="008E5211" w:rsidRDefault="008E5211" w:rsidP="008E5211">
      <w:pPr>
        <w:pStyle w:val="Titre2"/>
      </w:pPr>
      <w:r>
        <w:t>4. Comment sont réparties les dépenses de consommation ?</w:t>
      </w:r>
      <w:r>
        <w:t xml:space="preserve"> </w:t>
      </w:r>
      <w:r>
        <w:t>Choisissez la bonne réponse</w:t>
      </w:r>
    </w:p>
    <w:p w:rsidR="008E5211" w:rsidRDefault="008E5211" w:rsidP="008E5211">
      <w:pPr>
        <w:pStyle w:val="Paragraphedeliste"/>
        <w:numPr>
          <w:ilvl w:val="0"/>
          <w:numId w:val="9"/>
        </w:numPr>
      </w:pPr>
      <w:r>
        <w:t>Selon Engel, plus on gagne, moins on dépense pour l'alimentation</w:t>
      </w:r>
    </w:p>
    <w:p w:rsidR="008E5211" w:rsidRDefault="008E5211" w:rsidP="008E5211">
      <w:pPr>
        <w:pStyle w:val="Paragraphedeliste"/>
        <w:numPr>
          <w:ilvl w:val="0"/>
          <w:numId w:val="9"/>
        </w:numPr>
      </w:pPr>
      <w:r>
        <w:t>Actuellement, le coefficient budgétaire du logement dépasse celui de l'alimentation</w:t>
      </w:r>
    </w:p>
    <w:p w:rsidR="008E5211" w:rsidRDefault="008E5211" w:rsidP="008E5211">
      <w:pPr>
        <w:pStyle w:val="Paragraphedeliste"/>
        <w:numPr>
          <w:ilvl w:val="0"/>
          <w:numId w:val="9"/>
        </w:numPr>
      </w:pPr>
      <w:r>
        <w:t>Ce sont les dépenses consacrées par les ménages à l'éducation qui ont le plus progressé</w:t>
      </w:r>
    </w:p>
    <w:p w:rsidR="008E5211" w:rsidRDefault="008E5211" w:rsidP="008E5211">
      <w:pPr>
        <w:pStyle w:val="Paragraphedeliste"/>
        <w:numPr>
          <w:ilvl w:val="0"/>
          <w:numId w:val="9"/>
        </w:numPr>
      </w:pPr>
      <w:r>
        <w:t xml:space="preserve">Les gens font de plus en plus attention à la mode, la part du budget consacrée à l'habillement </w:t>
      </w:r>
      <w:proofErr w:type="gramStart"/>
      <w:r>
        <w:t>a</w:t>
      </w:r>
      <w:proofErr w:type="gramEnd"/>
      <w:r>
        <w:t xml:space="preserve"> beaucoup progressé</w:t>
      </w:r>
    </w:p>
    <w:p w:rsidR="008E5211" w:rsidRDefault="008E5211" w:rsidP="008E5211">
      <w:pPr>
        <w:pStyle w:val="Titre2"/>
      </w:pPr>
      <w:r>
        <w:t>5. Quelle relation existe-t-il entre une variation du prix d'un produit et la variation de la demande de ce produit ?</w:t>
      </w:r>
    </w:p>
    <w:p w:rsidR="008E5211" w:rsidRDefault="008E5211" w:rsidP="008E5211">
      <w:pPr>
        <w:pStyle w:val="Paragraphedeliste"/>
        <w:numPr>
          <w:ilvl w:val="0"/>
          <w:numId w:val="11"/>
        </w:numPr>
      </w:pPr>
      <w:r>
        <w:t>Si le prix augmente, les consommateurs en achèteront davantage.</w:t>
      </w:r>
    </w:p>
    <w:p w:rsidR="008E5211" w:rsidRDefault="008E5211" w:rsidP="008E5211">
      <w:pPr>
        <w:pStyle w:val="Paragraphedeliste"/>
        <w:numPr>
          <w:ilvl w:val="0"/>
          <w:numId w:val="11"/>
        </w:numPr>
      </w:pPr>
      <w:r>
        <w:t>Si le prix baisse, cela n'entraînera aucune modification de la quantité consommée.</w:t>
      </w:r>
    </w:p>
    <w:p w:rsidR="008E5211" w:rsidRDefault="008E5211" w:rsidP="008E5211">
      <w:pPr>
        <w:pStyle w:val="Paragraphedeliste"/>
        <w:numPr>
          <w:ilvl w:val="0"/>
          <w:numId w:val="11"/>
        </w:numPr>
      </w:pPr>
      <w:r>
        <w:t>En général, quand le prix d'un bien augmente, sa consommation diminue.</w:t>
      </w:r>
    </w:p>
    <w:p w:rsidR="008E5211" w:rsidRDefault="008E5211" w:rsidP="008E5211">
      <w:pPr>
        <w:pStyle w:val="Paragraphedeliste"/>
        <w:numPr>
          <w:ilvl w:val="0"/>
          <w:numId w:val="11"/>
        </w:numPr>
      </w:pPr>
      <w:r>
        <w:t>Plus les gens veulent consommer un bien, plus son prix augmente.</w:t>
      </w:r>
    </w:p>
    <w:p w:rsidR="008E5211" w:rsidRDefault="008E5211" w:rsidP="008E5211">
      <w:pPr>
        <w:pStyle w:val="Paragraphedeliste"/>
        <w:numPr>
          <w:ilvl w:val="0"/>
          <w:numId w:val="11"/>
        </w:numPr>
      </w:pPr>
      <w:r>
        <w:t>Les prix augmentent sans cesse, les ménages consomment toujours plus.</w:t>
      </w:r>
    </w:p>
    <w:p w:rsidR="008E5211" w:rsidRDefault="008E5211" w:rsidP="008E5211">
      <w:pPr>
        <w:pStyle w:val="Titre2"/>
      </w:pPr>
      <w:r>
        <w:t xml:space="preserve">6. Comment caractériser le mode de vie des </w:t>
      </w:r>
      <w:r w:rsidR="00517D7A">
        <w:t>F</w:t>
      </w:r>
      <w:r>
        <w:t>rançais ?</w:t>
      </w:r>
      <w:r>
        <w:t xml:space="preserve"> </w:t>
      </w:r>
      <w:r>
        <w:t>Cliquez sur la meilleure réponse</w:t>
      </w:r>
    </w:p>
    <w:p w:rsidR="008E5211" w:rsidRDefault="008E5211" w:rsidP="008E5211">
      <w:pPr>
        <w:pStyle w:val="Paragraphedeliste"/>
        <w:numPr>
          <w:ilvl w:val="0"/>
          <w:numId w:val="13"/>
        </w:numPr>
      </w:pPr>
      <w:r>
        <w:t xml:space="preserve">Le niveau de vie des </w:t>
      </w:r>
      <w:r w:rsidR="00517D7A">
        <w:t>F</w:t>
      </w:r>
      <w:r>
        <w:t>rançais a beaucoup progressé grâce au progrès technique</w:t>
      </w:r>
    </w:p>
    <w:p w:rsidR="008E5211" w:rsidRDefault="008E5211" w:rsidP="008E5211">
      <w:pPr>
        <w:pStyle w:val="Paragraphedeliste"/>
        <w:numPr>
          <w:ilvl w:val="0"/>
          <w:numId w:val="13"/>
        </w:numPr>
      </w:pPr>
      <w:r>
        <w:lastRenderedPageBreak/>
        <w:t>Grâce à l'élévation du niveau de vie, tout le monde a un mode de vie similaire. Les ménages disposent d'une voiture, d'un téléviseur, d'un téléphone, part</w:t>
      </w:r>
      <w:r w:rsidR="00517D7A">
        <w:t xml:space="preserve">ent </w:t>
      </w:r>
      <w:r>
        <w:t>en vacances</w:t>
      </w:r>
      <w:r w:rsidR="00517D7A">
        <w:t xml:space="preserve">, </w:t>
      </w:r>
      <w:r>
        <w:t>etc.</w:t>
      </w:r>
    </w:p>
    <w:p w:rsidR="008E5211" w:rsidRDefault="008E5211" w:rsidP="008E5211">
      <w:pPr>
        <w:pStyle w:val="Paragraphedeliste"/>
        <w:numPr>
          <w:ilvl w:val="0"/>
          <w:numId w:val="13"/>
        </w:numPr>
      </w:pPr>
      <w:r>
        <w:t>Il diffère sensiblement selon les ménages même si le taux d'équipement en biens durables est élevé</w:t>
      </w:r>
    </w:p>
    <w:p w:rsidR="008E5211" w:rsidRDefault="008E5211" w:rsidP="008E5211">
      <w:pPr>
        <w:pStyle w:val="Paragraphedeliste"/>
        <w:numPr>
          <w:ilvl w:val="0"/>
          <w:numId w:val="13"/>
        </w:numPr>
      </w:pPr>
      <w:r>
        <w:t>Désormais, les ménages français sont presque tous équipés non seulement de voiture, de téléphone, de téléviseur</w:t>
      </w:r>
      <w:r w:rsidR="00517D7A">
        <w:t xml:space="preserve">, </w:t>
      </w:r>
      <w:r>
        <w:t>mais aussi d'ordinateur et peuvent partir en vacances</w:t>
      </w:r>
    </w:p>
    <w:p w:rsidR="008E5211" w:rsidRDefault="008E5211" w:rsidP="008E5211">
      <w:pPr>
        <w:pStyle w:val="Paragraphedeliste"/>
        <w:numPr>
          <w:ilvl w:val="0"/>
          <w:numId w:val="13"/>
        </w:numPr>
      </w:pPr>
      <w:r>
        <w:t>Chacun fait ce qu'il veut, on ne peut donc rien dire en général</w:t>
      </w:r>
    </w:p>
    <w:p w:rsidR="008E5211" w:rsidRDefault="008E5211" w:rsidP="008E5211">
      <w:pPr>
        <w:pStyle w:val="Titre2"/>
      </w:pPr>
      <w:r>
        <w:t>7. Comment caractériser l'importance de la consommation des ménages en France ? Cliquez sur la meilleure réponse</w:t>
      </w:r>
    </w:p>
    <w:p w:rsidR="008E5211" w:rsidRDefault="008E5211" w:rsidP="008E5211">
      <w:pPr>
        <w:pStyle w:val="Paragraphedeliste"/>
        <w:numPr>
          <w:ilvl w:val="0"/>
          <w:numId w:val="15"/>
        </w:numPr>
      </w:pPr>
      <w:r>
        <w:t>La consommation évolue de façon très irrégulière selon les années</w:t>
      </w:r>
    </w:p>
    <w:p w:rsidR="008E5211" w:rsidRDefault="008E5211" w:rsidP="008E5211">
      <w:pPr>
        <w:pStyle w:val="Paragraphedeliste"/>
        <w:numPr>
          <w:ilvl w:val="0"/>
          <w:numId w:val="15"/>
        </w:numPr>
      </w:pPr>
      <w:r>
        <w:t>La consommation est essentielle dans l'économie, elle représente environ les 2/3 du PIB</w:t>
      </w:r>
    </w:p>
    <w:p w:rsidR="008E5211" w:rsidRDefault="008E5211" w:rsidP="008E5211">
      <w:pPr>
        <w:pStyle w:val="Paragraphedeliste"/>
        <w:numPr>
          <w:ilvl w:val="0"/>
          <w:numId w:val="15"/>
        </w:numPr>
      </w:pPr>
      <w:r>
        <w:t>Chaque ménage dépense  25 350  euros par an pour la consommation</w:t>
      </w:r>
    </w:p>
    <w:p w:rsidR="008E5211" w:rsidRDefault="008E5211" w:rsidP="008E5211">
      <w:pPr>
        <w:pStyle w:val="Paragraphedeliste"/>
        <w:numPr>
          <w:ilvl w:val="0"/>
          <w:numId w:val="15"/>
        </w:numPr>
      </w:pPr>
      <w:r>
        <w:t>Le niveau de vie des ménages a beaucoup évolué</w:t>
      </w:r>
    </w:p>
    <w:p w:rsidR="008E5211" w:rsidRDefault="008E5211" w:rsidP="008E5211">
      <w:pPr>
        <w:pStyle w:val="Titre2"/>
      </w:pPr>
      <w:r>
        <w:t>8. De quoi dépend la consommation des ménages ?</w:t>
      </w:r>
      <w:r>
        <w:t xml:space="preserve"> </w:t>
      </w:r>
      <w:r>
        <w:t>Cliquez sur la meilleure réponse</w:t>
      </w:r>
    </w:p>
    <w:p w:rsidR="008E5211" w:rsidRDefault="008E5211" w:rsidP="008E5211">
      <w:pPr>
        <w:pStyle w:val="Paragraphedeliste"/>
        <w:numPr>
          <w:ilvl w:val="0"/>
          <w:numId w:val="17"/>
        </w:numPr>
      </w:pPr>
      <w:r>
        <w:t>Quand le revenu diminue, la consommation diminue dans la même proportion</w:t>
      </w:r>
    </w:p>
    <w:p w:rsidR="008E5211" w:rsidRDefault="008E5211" w:rsidP="008E5211">
      <w:pPr>
        <w:pStyle w:val="Paragraphedeliste"/>
        <w:numPr>
          <w:ilvl w:val="0"/>
          <w:numId w:val="17"/>
        </w:numPr>
      </w:pPr>
      <w:r>
        <w:t>Les dépenses de consommation s'accroissent au même rythme que celui du revenu des ménages</w:t>
      </w:r>
    </w:p>
    <w:p w:rsidR="008E5211" w:rsidRDefault="008E5211" w:rsidP="008E5211">
      <w:pPr>
        <w:pStyle w:val="Paragraphedeliste"/>
        <w:numPr>
          <w:ilvl w:val="0"/>
          <w:numId w:val="17"/>
        </w:numPr>
      </w:pPr>
      <w:r>
        <w:t>Les dépenses de consommation sont globalement les mêmes</w:t>
      </w:r>
      <w:r w:rsidR="00517D7A">
        <w:t xml:space="preserve">, </w:t>
      </w:r>
      <w:r>
        <w:t>quel que</w:t>
      </w:r>
      <w:r>
        <w:t xml:space="preserve"> soit </w:t>
      </w:r>
      <w:proofErr w:type="gramStart"/>
      <w:r>
        <w:t>l' âge</w:t>
      </w:r>
      <w:bookmarkStart w:id="0" w:name="_GoBack"/>
      <w:bookmarkEnd w:id="0"/>
      <w:proofErr w:type="gramEnd"/>
    </w:p>
    <w:p w:rsidR="008E5211" w:rsidRDefault="008E5211" w:rsidP="008E5211">
      <w:pPr>
        <w:pStyle w:val="Paragraphedeliste"/>
        <w:numPr>
          <w:ilvl w:val="0"/>
          <w:numId w:val="17"/>
        </w:numPr>
      </w:pPr>
      <w:r>
        <w:t>Les dépenses de consommation dépendent du revenu permanent</w:t>
      </w:r>
    </w:p>
    <w:p w:rsidR="008E5211" w:rsidRDefault="00517D7A" w:rsidP="008E5211">
      <w:pPr>
        <w:pStyle w:val="Paragraphedeliste"/>
        <w:numPr>
          <w:ilvl w:val="0"/>
          <w:numId w:val="17"/>
        </w:numPr>
      </w:pPr>
      <w:r>
        <w:t>À</w:t>
      </w:r>
      <w:r w:rsidR="008E5211">
        <w:t xml:space="preserve"> chaque hausse du revenu, les ménages consomment davantage</w:t>
      </w:r>
    </w:p>
    <w:p w:rsidR="008E5211" w:rsidRDefault="008E5211" w:rsidP="008E5211">
      <w:pPr>
        <w:pStyle w:val="Titre2"/>
      </w:pPr>
      <w:r>
        <w:t>9. Quel rapport existe-t-il entre la consommation et l'épargne</w:t>
      </w:r>
      <w:r>
        <w:t xml:space="preserve"> </w:t>
      </w:r>
      <w:r>
        <w:t>Cliquez sur la meilleure réponse</w:t>
      </w:r>
    </w:p>
    <w:p w:rsidR="008E5211" w:rsidRDefault="008E5211" w:rsidP="008E5211">
      <w:pPr>
        <w:pStyle w:val="Paragraphedeliste"/>
        <w:numPr>
          <w:ilvl w:val="0"/>
          <w:numId w:val="19"/>
        </w:numPr>
      </w:pPr>
      <w:r>
        <w:t>L'épargne c'est la partie du revenu qui n'est pas consommée</w:t>
      </w:r>
    </w:p>
    <w:p w:rsidR="008E5211" w:rsidRDefault="008E5211" w:rsidP="008E5211">
      <w:pPr>
        <w:pStyle w:val="Paragraphedeliste"/>
        <w:numPr>
          <w:ilvl w:val="0"/>
          <w:numId w:val="19"/>
        </w:numPr>
      </w:pPr>
      <w:r>
        <w:t>La consommation, c'est une dépense, épargner permet d'obtenir un revenu</w:t>
      </w:r>
    </w:p>
    <w:p w:rsidR="008E5211" w:rsidRDefault="008E5211" w:rsidP="008E5211">
      <w:pPr>
        <w:pStyle w:val="Paragraphedeliste"/>
        <w:numPr>
          <w:ilvl w:val="0"/>
          <w:numId w:val="19"/>
        </w:numPr>
      </w:pPr>
      <w:r>
        <w:t>Le consommateur peut soit consommer tout de suite soit plus tard, c'est l'épargne</w:t>
      </w:r>
    </w:p>
    <w:p w:rsidR="008E5211" w:rsidRDefault="008E5211" w:rsidP="008E5211">
      <w:pPr>
        <w:pStyle w:val="Paragraphedeliste"/>
        <w:numPr>
          <w:ilvl w:val="0"/>
          <w:numId w:val="19"/>
        </w:numPr>
      </w:pPr>
      <w:r>
        <w:t>L'épargne augmente  quand la consommation diminue</w:t>
      </w:r>
    </w:p>
    <w:p w:rsidR="008E5211" w:rsidRDefault="008E5211" w:rsidP="008E5211">
      <w:pPr>
        <w:pStyle w:val="Paragraphedeliste"/>
        <w:numPr>
          <w:ilvl w:val="0"/>
          <w:numId w:val="19"/>
        </w:numPr>
      </w:pPr>
      <w:r>
        <w:t>Ce sont toujours les plus riches qui épargnent</w:t>
      </w:r>
    </w:p>
    <w:p w:rsidR="008E5211" w:rsidRDefault="008E5211" w:rsidP="008E5211">
      <w:pPr>
        <w:pStyle w:val="Titre2"/>
      </w:pPr>
      <w:r>
        <w:t>10. Pourquoi consomme-t-on ?</w:t>
      </w:r>
      <w:r>
        <w:t xml:space="preserve"> </w:t>
      </w:r>
      <w:r>
        <w:t>Cliquez sur la meilleure réponse</w:t>
      </w:r>
    </w:p>
    <w:p w:rsidR="008E5211" w:rsidRDefault="008E5211" w:rsidP="008E5211">
      <w:pPr>
        <w:pStyle w:val="Paragraphedeliste"/>
        <w:numPr>
          <w:ilvl w:val="0"/>
          <w:numId w:val="21"/>
        </w:numPr>
      </w:pPr>
      <w:r>
        <w:t>Principalement pour satisfaire nos besoins naturels</w:t>
      </w:r>
    </w:p>
    <w:p w:rsidR="008E5211" w:rsidRDefault="008E5211" w:rsidP="008E5211">
      <w:pPr>
        <w:pStyle w:val="Paragraphedeliste"/>
        <w:numPr>
          <w:ilvl w:val="0"/>
          <w:numId w:val="21"/>
        </w:numPr>
      </w:pPr>
      <w:r>
        <w:t>Pour utiliser ses revenus</w:t>
      </w:r>
    </w:p>
    <w:p w:rsidR="008E5211" w:rsidRDefault="008E5211" w:rsidP="008E5211">
      <w:pPr>
        <w:pStyle w:val="Paragraphedeliste"/>
        <w:numPr>
          <w:ilvl w:val="0"/>
          <w:numId w:val="21"/>
        </w:numPr>
      </w:pPr>
      <w:r>
        <w:t>Pour faire comme les autres</w:t>
      </w:r>
    </w:p>
    <w:p w:rsidR="008E5211" w:rsidRDefault="008E5211" w:rsidP="008E5211">
      <w:pPr>
        <w:pStyle w:val="Paragraphedeliste"/>
        <w:numPr>
          <w:ilvl w:val="0"/>
          <w:numId w:val="21"/>
        </w:numPr>
      </w:pPr>
      <w:r>
        <w:t>Pour se distinguer des autres</w:t>
      </w:r>
    </w:p>
    <w:p w:rsidR="008E5211" w:rsidRDefault="008E5211" w:rsidP="008E5211">
      <w:pPr>
        <w:pStyle w:val="Paragraphedeliste"/>
        <w:numPr>
          <w:ilvl w:val="0"/>
          <w:numId w:val="21"/>
        </w:numPr>
      </w:pPr>
      <w:r>
        <w:t>Pour satisfaire des besoins économiques, sociaux et culturels</w:t>
      </w:r>
    </w:p>
    <w:p w:rsidR="008E5211" w:rsidRDefault="008E5211" w:rsidP="008E5211">
      <w:pPr>
        <w:pStyle w:val="Titre2"/>
      </w:pPr>
      <w:r>
        <w:t>11. La consommation ostentatoire est un exemple de fait social. Quel auteur l'a mise en évidence ? Choisissez la bonne réponse</w:t>
      </w:r>
    </w:p>
    <w:p w:rsidR="008E5211" w:rsidRDefault="008E5211" w:rsidP="008E5211">
      <w:pPr>
        <w:pStyle w:val="Paragraphedeliste"/>
        <w:numPr>
          <w:ilvl w:val="0"/>
          <w:numId w:val="23"/>
        </w:numPr>
      </w:pPr>
      <w:proofErr w:type="spellStart"/>
      <w:r>
        <w:t>Thorstein</w:t>
      </w:r>
      <w:proofErr w:type="spellEnd"/>
      <w:r>
        <w:t xml:space="preserve"> Veblen</w:t>
      </w:r>
    </w:p>
    <w:p w:rsidR="008E5211" w:rsidRDefault="008E5211" w:rsidP="008E5211">
      <w:pPr>
        <w:pStyle w:val="Paragraphedeliste"/>
        <w:numPr>
          <w:ilvl w:val="0"/>
          <w:numId w:val="23"/>
        </w:numPr>
      </w:pPr>
      <w:r>
        <w:t>Jean Baudrillard</w:t>
      </w:r>
    </w:p>
    <w:p w:rsidR="008E5211" w:rsidRDefault="008E5211" w:rsidP="008E5211">
      <w:pPr>
        <w:pStyle w:val="Paragraphedeliste"/>
        <w:numPr>
          <w:ilvl w:val="0"/>
          <w:numId w:val="23"/>
        </w:numPr>
      </w:pPr>
      <w:r>
        <w:t>Pierre Bourdieu</w:t>
      </w:r>
    </w:p>
    <w:p w:rsidR="008E5211" w:rsidRPr="008E5211" w:rsidRDefault="008E5211" w:rsidP="008E5211">
      <w:pPr>
        <w:pStyle w:val="Paragraphedeliste"/>
        <w:numPr>
          <w:ilvl w:val="0"/>
          <w:numId w:val="23"/>
        </w:numPr>
        <w:rPr>
          <w:lang w:val="en-US"/>
        </w:rPr>
      </w:pPr>
      <w:proofErr w:type="spellStart"/>
      <w:r w:rsidRPr="008E5211">
        <w:rPr>
          <w:lang w:val="en-US"/>
        </w:rPr>
        <w:t>Duesenberry</w:t>
      </w:r>
      <w:proofErr w:type="spellEnd"/>
    </w:p>
    <w:p w:rsidR="008E5211" w:rsidRPr="008E5211" w:rsidRDefault="008E5211" w:rsidP="008E5211">
      <w:pPr>
        <w:rPr>
          <w:lang w:val="en-US"/>
        </w:rPr>
      </w:pPr>
      <w:r w:rsidRPr="008E5211">
        <w:rPr>
          <w:lang w:val="en-US"/>
        </w:rPr>
        <w:lastRenderedPageBreak/>
        <w:t>----------Key----------</w:t>
      </w:r>
    </w:p>
    <w:p w:rsidR="008E5211" w:rsidRPr="008E5211" w:rsidRDefault="008E5211" w:rsidP="008E5211">
      <w:pPr>
        <w:rPr>
          <w:lang w:val="en-US"/>
        </w:rPr>
      </w:pPr>
      <w:r w:rsidRPr="008E5211">
        <w:rPr>
          <w:lang w:val="en-US"/>
        </w:rPr>
        <w:t xml:space="preserve">1. </w:t>
      </w:r>
      <w:proofErr w:type="gramStart"/>
      <w:r w:rsidRPr="008E5211">
        <w:rPr>
          <w:lang w:val="en-US"/>
        </w:rPr>
        <w:t>(c)</w:t>
      </w:r>
      <w:proofErr w:type="gramEnd"/>
      <w:r w:rsidRPr="008E5211">
        <w:rPr>
          <w:lang w:val="en-US"/>
        </w:rPr>
        <w:t xml:space="preserve"> </w:t>
      </w:r>
    </w:p>
    <w:p w:rsidR="008E5211" w:rsidRPr="008E5211" w:rsidRDefault="008E5211" w:rsidP="008E5211">
      <w:pPr>
        <w:rPr>
          <w:lang w:val="en-US"/>
        </w:rPr>
      </w:pPr>
      <w:r w:rsidRPr="008E5211">
        <w:rPr>
          <w:lang w:val="en-US"/>
        </w:rPr>
        <w:t>2. (</w:t>
      </w:r>
      <w:proofErr w:type="gramStart"/>
      <w:r w:rsidRPr="008E5211">
        <w:rPr>
          <w:lang w:val="en-US"/>
        </w:rPr>
        <w:t>a</w:t>
      </w:r>
      <w:proofErr w:type="gramEnd"/>
      <w:r w:rsidRPr="008E5211">
        <w:rPr>
          <w:lang w:val="en-US"/>
        </w:rPr>
        <w:t xml:space="preserve">) </w:t>
      </w:r>
    </w:p>
    <w:p w:rsidR="008E5211" w:rsidRDefault="008E5211" w:rsidP="008E5211">
      <w:r>
        <w:t xml:space="preserve">3. (d) </w:t>
      </w:r>
    </w:p>
    <w:p w:rsidR="008E5211" w:rsidRDefault="008E5211" w:rsidP="008E5211">
      <w:r>
        <w:t xml:space="preserve">4. (b) </w:t>
      </w:r>
    </w:p>
    <w:p w:rsidR="008E5211" w:rsidRDefault="008E5211" w:rsidP="008E5211">
      <w:r>
        <w:t xml:space="preserve">5. (c) </w:t>
      </w:r>
    </w:p>
    <w:p w:rsidR="008E5211" w:rsidRDefault="008E5211" w:rsidP="008E5211">
      <w:r>
        <w:t xml:space="preserve">6. (c) </w:t>
      </w:r>
    </w:p>
    <w:p w:rsidR="008E5211" w:rsidRDefault="008E5211" w:rsidP="008E5211">
      <w:r>
        <w:t xml:space="preserve">7. (b) </w:t>
      </w:r>
    </w:p>
    <w:p w:rsidR="008E5211" w:rsidRDefault="008E5211" w:rsidP="008E5211">
      <w:r>
        <w:t xml:space="preserve">8. (d) </w:t>
      </w:r>
    </w:p>
    <w:p w:rsidR="008E5211" w:rsidRDefault="008E5211" w:rsidP="008E5211">
      <w:r>
        <w:t xml:space="preserve">9. (a) </w:t>
      </w:r>
    </w:p>
    <w:p w:rsidR="008E5211" w:rsidRDefault="008E5211" w:rsidP="008E5211">
      <w:r>
        <w:t xml:space="preserve">10. (e) </w:t>
      </w:r>
    </w:p>
    <w:p w:rsidR="008E5211" w:rsidRDefault="008E5211" w:rsidP="008E5211">
      <w:r>
        <w:t>11. (a)</w:t>
      </w:r>
    </w:p>
    <w:sectPr w:rsidR="008E5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6B" w:rsidRDefault="00604F6B" w:rsidP="00517D7A">
      <w:pPr>
        <w:spacing w:after="0" w:line="240" w:lineRule="auto"/>
      </w:pPr>
      <w:r>
        <w:separator/>
      </w:r>
    </w:p>
  </w:endnote>
  <w:endnote w:type="continuationSeparator" w:id="0">
    <w:p w:rsidR="00604F6B" w:rsidRDefault="00604F6B" w:rsidP="0051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7A" w:rsidRDefault="00517D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7A" w:rsidRDefault="00517D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7A" w:rsidRDefault="00517D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6B" w:rsidRDefault="00604F6B" w:rsidP="00517D7A">
      <w:pPr>
        <w:spacing w:after="0" w:line="240" w:lineRule="auto"/>
      </w:pPr>
      <w:r>
        <w:separator/>
      </w:r>
    </w:p>
  </w:footnote>
  <w:footnote w:type="continuationSeparator" w:id="0">
    <w:p w:rsidR="00604F6B" w:rsidRDefault="00604F6B" w:rsidP="0051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7A" w:rsidRDefault="00517D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7A" w:rsidRDefault="00517D7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7A" w:rsidRDefault="00517D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CC6"/>
    <w:multiLevelType w:val="hybridMultilevel"/>
    <w:tmpl w:val="6C02EAF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F95"/>
    <w:multiLevelType w:val="hybridMultilevel"/>
    <w:tmpl w:val="016266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0077"/>
    <w:multiLevelType w:val="hybridMultilevel"/>
    <w:tmpl w:val="FFA02A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03802"/>
    <w:multiLevelType w:val="hybridMultilevel"/>
    <w:tmpl w:val="DA580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C1F46"/>
    <w:multiLevelType w:val="hybridMultilevel"/>
    <w:tmpl w:val="F4782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1462E"/>
    <w:multiLevelType w:val="hybridMultilevel"/>
    <w:tmpl w:val="1EA2989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663D"/>
    <w:multiLevelType w:val="hybridMultilevel"/>
    <w:tmpl w:val="F0A8DB5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D0B66"/>
    <w:multiLevelType w:val="hybridMultilevel"/>
    <w:tmpl w:val="553A15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852B8"/>
    <w:multiLevelType w:val="hybridMultilevel"/>
    <w:tmpl w:val="676896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00FB7"/>
    <w:multiLevelType w:val="hybridMultilevel"/>
    <w:tmpl w:val="6ACC79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22B75"/>
    <w:multiLevelType w:val="hybridMultilevel"/>
    <w:tmpl w:val="6A1875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16C40"/>
    <w:multiLevelType w:val="hybridMultilevel"/>
    <w:tmpl w:val="0BF899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75F68"/>
    <w:multiLevelType w:val="hybridMultilevel"/>
    <w:tmpl w:val="A848805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3097E"/>
    <w:multiLevelType w:val="hybridMultilevel"/>
    <w:tmpl w:val="92B252B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31BAD"/>
    <w:multiLevelType w:val="hybridMultilevel"/>
    <w:tmpl w:val="2D545B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F5843"/>
    <w:multiLevelType w:val="hybridMultilevel"/>
    <w:tmpl w:val="8EB8D66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C1141"/>
    <w:multiLevelType w:val="hybridMultilevel"/>
    <w:tmpl w:val="61FEA7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A6202"/>
    <w:multiLevelType w:val="hybridMultilevel"/>
    <w:tmpl w:val="9B2444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16458"/>
    <w:multiLevelType w:val="hybridMultilevel"/>
    <w:tmpl w:val="C6AC61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6565E"/>
    <w:multiLevelType w:val="hybridMultilevel"/>
    <w:tmpl w:val="D3D29C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20166"/>
    <w:multiLevelType w:val="hybridMultilevel"/>
    <w:tmpl w:val="CDC0F1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D0755"/>
    <w:multiLevelType w:val="hybridMultilevel"/>
    <w:tmpl w:val="0A721F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171A5"/>
    <w:multiLevelType w:val="hybridMultilevel"/>
    <w:tmpl w:val="DD0813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6"/>
  </w:num>
  <w:num w:numId="5">
    <w:abstractNumId w:val="2"/>
  </w:num>
  <w:num w:numId="6">
    <w:abstractNumId w:val="18"/>
  </w:num>
  <w:num w:numId="7">
    <w:abstractNumId w:val="20"/>
  </w:num>
  <w:num w:numId="8">
    <w:abstractNumId w:val="8"/>
  </w:num>
  <w:num w:numId="9">
    <w:abstractNumId w:val="14"/>
  </w:num>
  <w:num w:numId="10">
    <w:abstractNumId w:val="6"/>
  </w:num>
  <w:num w:numId="11">
    <w:abstractNumId w:val="10"/>
  </w:num>
  <w:num w:numId="12">
    <w:abstractNumId w:val="0"/>
  </w:num>
  <w:num w:numId="13">
    <w:abstractNumId w:val="11"/>
  </w:num>
  <w:num w:numId="14">
    <w:abstractNumId w:val="21"/>
  </w:num>
  <w:num w:numId="15">
    <w:abstractNumId w:val="17"/>
  </w:num>
  <w:num w:numId="16">
    <w:abstractNumId w:val="5"/>
  </w:num>
  <w:num w:numId="17">
    <w:abstractNumId w:val="19"/>
  </w:num>
  <w:num w:numId="18">
    <w:abstractNumId w:val="13"/>
  </w:num>
  <w:num w:numId="19">
    <w:abstractNumId w:val="9"/>
  </w:num>
  <w:num w:numId="20">
    <w:abstractNumId w:val="15"/>
  </w:num>
  <w:num w:numId="21">
    <w:abstractNumId w:val="22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11"/>
    <w:rsid w:val="002D1E7E"/>
    <w:rsid w:val="00517D7A"/>
    <w:rsid w:val="00604F6B"/>
    <w:rsid w:val="008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5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5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E52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7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D7A"/>
  </w:style>
  <w:style w:type="paragraph" w:styleId="Pieddepage">
    <w:name w:val="footer"/>
    <w:basedOn w:val="Normal"/>
    <w:link w:val="PieddepageCar"/>
    <w:uiPriority w:val="99"/>
    <w:unhideWhenUsed/>
    <w:rsid w:val="00517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5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5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E52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7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D7A"/>
  </w:style>
  <w:style w:type="paragraph" w:styleId="Pieddepage">
    <w:name w:val="footer"/>
    <w:basedOn w:val="Normal"/>
    <w:link w:val="PieddepageCar"/>
    <w:uiPriority w:val="99"/>
    <w:unhideWhenUsed/>
    <w:rsid w:val="00517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3</cp:revision>
  <dcterms:created xsi:type="dcterms:W3CDTF">2015-12-30T09:15:00Z</dcterms:created>
  <dcterms:modified xsi:type="dcterms:W3CDTF">2015-12-30T09:20:00Z</dcterms:modified>
</cp:coreProperties>
</file>